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A8" w:rsidRDefault="00FD0CA8" w:rsidP="00FD0CA8">
      <w:pPr>
        <w:rPr>
          <w:b/>
        </w:rPr>
      </w:pPr>
      <w:r>
        <w:rPr>
          <w:b/>
        </w:rPr>
        <w:t>&gt;&gt;FROM THE TOP</w:t>
      </w:r>
    </w:p>
    <w:p w:rsidR="00FD0CA8" w:rsidRDefault="00FD0CA8" w:rsidP="00FD0CA8"/>
    <w:p w:rsidR="00FD0CA8" w:rsidRPr="00645867" w:rsidRDefault="00FD0CA8" w:rsidP="00FD0CA8">
      <w:pPr>
        <w:rPr>
          <w:b/>
        </w:rPr>
      </w:pPr>
      <w:r w:rsidRPr="00645867">
        <w:rPr>
          <w:b/>
        </w:rPr>
        <w:t>“</w:t>
      </w:r>
      <w:r w:rsidR="00347B44" w:rsidRPr="00347B44">
        <w:rPr>
          <w:b/>
        </w:rPr>
        <w:t>Our advocacy efforts extend well beyond campaign season</w:t>
      </w:r>
      <w:r w:rsidR="00347B44">
        <w:rPr>
          <w:b/>
        </w:rPr>
        <w:t>.</w:t>
      </w:r>
      <w:r>
        <w:rPr>
          <w:b/>
        </w:rPr>
        <w:t>”</w:t>
      </w:r>
    </w:p>
    <w:p w:rsidR="00FD0CA8" w:rsidRDefault="00FD0CA8" w:rsidP="00FD0CA8"/>
    <w:p w:rsidR="00FD0CA8" w:rsidRDefault="00FD0CA8" w:rsidP="00FD0CA8">
      <w:r>
        <w:t>By Tim Zimmerman, Chairman, ICBA</w:t>
      </w:r>
    </w:p>
    <w:p w:rsidR="00FD0CA8" w:rsidRDefault="00FD0CA8" w:rsidP="00FD0CA8">
      <w:r>
        <w:t>Tim Zimmerman is CEO of Standard Bank, Monroeville, Pa.</w:t>
      </w:r>
    </w:p>
    <w:p w:rsidR="002B01AA" w:rsidRDefault="002B01AA"/>
    <w:p w:rsidR="000306FA" w:rsidRDefault="00A5339B">
      <w:r>
        <w:t xml:space="preserve">As voters head to the polls this month, </w:t>
      </w:r>
      <w:r w:rsidR="00B97CCB">
        <w:t xml:space="preserve">it is comforting to know that </w:t>
      </w:r>
      <w:r w:rsidR="00954D13">
        <w:t xml:space="preserve">community bankers have laid a solid foundation </w:t>
      </w:r>
      <w:r w:rsidR="00DB08CE">
        <w:t xml:space="preserve">for ourselves </w:t>
      </w:r>
      <w:r w:rsidR="009555CE">
        <w:t>in the political sphere.</w:t>
      </w:r>
      <w:r w:rsidR="00A535DA">
        <w:t xml:space="preserve"> </w:t>
      </w:r>
      <w:r w:rsidR="000F2F48">
        <w:t xml:space="preserve">With so many </w:t>
      </w:r>
      <w:r w:rsidR="00C66E5D">
        <w:t>important issues at stake</w:t>
      </w:r>
      <w:r w:rsidR="00650BBF">
        <w:t xml:space="preserve"> on Election Day, </w:t>
      </w:r>
      <w:r w:rsidR="00527F0C">
        <w:t xml:space="preserve">ICBA and the nation’s community banks have </w:t>
      </w:r>
      <w:r w:rsidR="00FC3E70">
        <w:t>done everything in our power to</w:t>
      </w:r>
      <w:r w:rsidR="00676405">
        <w:t xml:space="preserve"> </w:t>
      </w:r>
      <w:r w:rsidR="00A30D02">
        <w:t xml:space="preserve">advance policies </w:t>
      </w:r>
      <w:r w:rsidR="00311824">
        <w:t>that will benefit localized lending and economic growth.</w:t>
      </w:r>
    </w:p>
    <w:p w:rsidR="000306FA" w:rsidRDefault="000306FA"/>
    <w:p w:rsidR="009E339C" w:rsidRDefault="002D6F90">
      <w:r>
        <w:t xml:space="preserve">Our </w:t>
      </w:r>
      <w:r w:rsidR="00FB6310">
        <w:t xml:space="preserve">advocacy </w:t>
      </w:r>
      <w:r>
        <w:t xml:space="preserve">efforts extend well beyond </w:t>
      </w:r>
      <w:r w:rsidR="00FB6310">
        <w:t xml:space="preserve">campaign season. </w:t>
      </w:r>
      <w:r w:rsidR="00664828">
        <w:t xml:space="preserve">We have a Government Relations team </w:t>
      </w:r>
      <w:r w:rsidR="005935BB">
        <w:t>in Washington that is second to none</w:t>
      </w:r>
      <w:r w:rsidR="00664828">
        <w:t>. A</w:t>
      </w:r>
      <w:r w:rsidR="00952175">
        <w:t xml:space="preserve">nd </w:t>
      </w:r>
      <w:r w:rsidR="00820DAA">
        <w:t>due to</w:t>
      </w:r>
      <w:r w:rsidR="005935BB">
        <w:t xml:space="preserve"> our industry’s </w:t>
      </w:r>
      <w:r w:rsidR="00045EAC">
        <w:t>sterling reputation</w:t>
      </w:r>
      <w:r w:rsidR="00952175">
        <w:t>,</w:t>
      </w:r>
      <w:r w:rsidR="00045EAC">
        <w:t xml:space="preserve"> </w:t>
      </w:r>
      <w:r w:rsidR="00A20661">
        <w:t xml:space="preserve">community bankers </w:t>
      </w:r>
      <w:r w:rsidR="000330FE">
        <w:t xml:space="preserve">have proven to be </w:t>
      </w:r>
      <w:r w:rsidR="004C4286">
        <w:t>ou</w:t>
      </w:r>
      <w:r w:rsidR="000330FE">
        <w:t>r own best advocates</w:t>
      </w:r>
      <w:r w:rsidR="001A11C0">
        <w:t>.</w:t>
      </w:r>
    </w:p>
    <w:p w:rsidR="009E339C" w:rsidRDefault="009E339C"/>
    <w:p w:rsidR="00D762E9" w:rsidRDefault="00422730" w:rsidP="00C5114C">
      <w:r>
        <w:t>In n</w:t>
      </w:r>
      <w:r w:rsidR="00210CB1">
        <w:t>umerous</w:t>
      </w:r>
      <w:r w:rsidR="009A3205">
        <w:t xml:space="preserve"> meetings</w:t>
      </w:r>
      <w:r w:rsidR="006125CD">
        <w:t xml:space="preserve"> </w:t>
      </w:r>
      <w:r w:rsidR="00FE551A">
        <w:t>w</w:t>
      </w:r>
      <w:r w:rsidR="00210CB1">
        <w:t>ith members of Congress</w:t>
      </w:r>
      <w:r w:rsidR="00FE551A">
        <w:t xml:space="preserve"> in their districts</w:t>
      </w:r>
      <w:r w:rsidR="00210CB1">
        <w:t xml:space="preserve"> during the August recess and in</w:t>
      </w:r>
      <w:r>
        <w:t xml:space="preserve"> recent weeks, community bankers have brought our </w:t>
      </w:r>
      <w:r w:rsidR="00C11228">
        <w:t>most pressing policy priorities directly to lawmakers</w:t>
      </w:r>
      <w:r w:rsidR="006A5D91">
        <w:t>.</w:t>
      </w:r>
      <w:r w:rsidR="00A67F6E">
        <w:t xml:space="preserve"> Meanwhile, </w:t>
      </w:r>
      <w:r w:rsidR="00E95560">
        <w:t xml:space="preserve">community bankers </w:t>
      </w:r>
      <w:r w:rsidR="006820CD">
        <w:t>nationwide</w:t>
      </w:r>
      <w:r w:rsidR="00E95560">
        <w:t xml:space="preserve"> have used ICBA’s </w:t>
      </w:r>
      <w:r w:rsidR="009524F4">
        <w:t xml:space="preserve">Be Heard </w:t>
      </w:r>
      <w:r w:rsidR="00FE551A">
        <w:t>A</w:t>
      </w:r>
      <w:r w:rsidR="00CE5D99">
        <w:t xml:space="preserve">ction </w:t>
      </w:r>
      <w:r w:rsidR="00FE551A">
        <w:t>C</w:t>
      </w:r>
      <w:r w:rsidR="00CE5D99">
        <w:t xml:space="preserve">enter to </w:t>
      </w:r>
      <w:r w:rsidR="00E95560">
        <w:t>contact policymakers</w:t>
      </w:r>
      <w:r w:rsidR="00CE5D99">
        <w:t xml:space="preserve"> on issues </w:t>
      </w:r>
      <w:r w:rsidR="00952175">
        <w:t xml:space="preserve">ranging from </w:t>
      </w:r>
      <w:r w:rsidR="00CE5D99">
        <w:t xml:space="preserve">the </w:t>
      </w:r>
      <w:r w:rsidR="00C5114C">
        <w:t xml:space="preserve">Subchapter S tax </w:t>
      </w:r>
      <w:r w:rsidR="00FE2A9D">
        <w:t>deduction</w:t>
      </w:r>
      <w:r w:rsidR="009A3205">
        <w:t xml:space="preserve"> and</w:t>
      </w:r>
      <w:r w:rsidR="0011261B">
        <w:t xml:space="preserve"> </w:t>
      </w:r>
      <w:r w:rsidR="00FA09B9">
        <w:t xml:space="preserve">fair lending </w:t>
      </w:r>
      <w:r w:rsidR="00952175">
        <w:t>to</w:t>
      </w:r>
      <w:r w:rsidR="00C5114C">
        <w:t xml:space="preserve"> </w:t>
      </w:r>
      <w:r w:rsidR="00FA09B9">
        <w:t xml:space="preserve">the </w:t>
      </w:r>
      <w:r w:rsidR="00C5114C" w:rsidRPr="004349F7">
        <w:t>Bank Secrecy Act</w:t>
      </w:r>
      <w:r w:rsidR="00FA09B9">
        <w:t xml:space="preserve"> </w:t>
      </w:r>
      <w:r w:rsidR="00D762E9">
        <w:t>and more.</w:t>
      </w:r>
      <w:r w:rsidR="0070543C">
        <w:t xml:space="preserve"> </w:t>
      </w:r>
      <w:r w:rsidR="00421752">
        <w:t>T</w:t>
      </w:r>
      <w:r w:rsidR="007C3E78">
        <w:t xml:space="preserve">hese messages from community bankers make a real difference </w:t>
      </w:r>
      <w:r w:rsidR="00391FA3">
        <w:t xml:space="preserve">in Washington, so </w:t>
      </w:r>
      <w:r w:rsidR="00657C4D">
        <w:t>keep them coming.</w:t>
      </w:r>
      <w:r w:rsidR="00421752">
        <w:t xml:space="preserve"> </w:t>
      </w:r>
    </w:p>
    <w:p w:rsidR="0024212E" w:rsidRDefault="0024212E" w:rsidP="00C5114C"/>
    <w:p w:rsidR="0024212E" w:rsidRDefault="007F1450" w:rsidP="00C5114C">
      <w:r>
        <w:t>W</w:t>
      </w:r>
      <w:r w:rsidR="0024212E">
        <w:t xml:space="preserve">e’re </w:t>
      </w:r>
      <w:r w:rsidR="009A3205">
        <w:t xml:space="preserve">directly </w:t>
      </w:r>
      <w:r w:rsidR="0024212E">
        <w:t xml:space="preserve">engaging constituents as well. ICBA recently </w:t>
      </w:r>
      <w:r w:rsidR="0024212E" w:rsidRPr="008A1F13">
        <w:t>deliver</w:t>
      </w:r>
      <w:r w:rsidR="0024212E">
        <w:t>ed</w:t>
      </w:r>
      <w:r w:rsidR="0024212E" w:rsidRPr="008A1F13">
        <w:t xml:space="preserve"> tens of thousands of mailings</w:t>
      </w:r>
      <w:r w:rsidR="0024212E">
        <w:t xml:space="preserve"> to </w:t>
      </w:r>
      <w:r w:rsidR="0024212E" w:rsidRPr="003B7AC3">
        <w:t xml:space="preserve">the constituents of 13 </w:t>
      </w:r>
      <w:r w:rsidR="0024212E" w:rsidRPr="0098425D">
        <w:t>pro-community bank members of Congress</w:t>
      </w:r>
      <w:r w:rsidR="0024212E">
        <w:t xml:space="preserve"> </w:t>
      </w:r>
      <w:r w:rsidR="0024212E" w:rsidRPr="005116EC">
        <w:t>to increase awareness of the</w:t>
      </w:r>
      <w:r w:rsidR="0024212E">
        <w:t>ir</w:t>
      </w:r>
      <w:r w:rsidR="0024212E" w:rsidRPr="005116EC">
        <w:t xml:space="preserve"> critical role</w:t>
      </w:r>
      <w:r w:rsidR="0024212E">
        <w:t xml:space="preserve"> in the passage of the S. 2155 regulatory relief law and other policies benefiting Main Street communities. (See this month’s Checks &amp; Balances section for more on that project.)</w:t>
      </w:r>
    </w:p>
    <w:p w:rsidR="0024212E" w:rsidRDefault="0024212E" w:rsidP="00C5114C"/>
    <w:p w:rsidR="0038206C" w:rsidRDefault="0038206C" w:rsidP="00C5114C">
      <w:r>
        <w:t>Th</w:t>
      </w:r>
      <w:r w:rsidR="006820CD">
        <w:t xml:space="preserve">ese examples </w:t>
      </w:r>
      <w:r w:rsidR="00B402CA">
        <w:t xml:space="preserve">help to show the culture of advocacy that we’ve developed—and need to preserve. </w:t>
      </w:r>
      <w:r w:rsidR="00C2572E">
        <w:t xml:space="preserve">At </w:t>
      </w:r>
      <w:r w:rsidR="007D1AF0" w:rsidRPr="007D1AF0">
        <w:t>ICBA Community Banking LIVE</w:t>
      </w:r>
      <w:r w:rsidR="00713C2B">
        <w:t xml:space="preserve"> in March</w:t>
      </w:r>
      <w:r w:rsidR="00C2572E">
        <w:t xml:space="preserve">, </w:t>
      </w:r>
      <w:r w:rsidR="00EE0E6B">
        <w:t xml:space="preserve">I challenged everyone in that </w:t>
      </w:r>
      <w:r w:rsidR="00F5703D">
        <w:t>convention hall in Las Vegas to go back home, identify</w:t>
      </w:r>
      <w:r w:rsidR="00952175">
        <w:t xml:space="preserve"> other bankers </w:t>
      </w:r>
      <w:r w:rsidR="00F5703D">
        <w:t xml:space="preserve">who </w:t>
      </w:r>
      <w:r w:rsidR="00C235BF">
        <w:t>are</w:t>
      </w:r>
      <w:r w:rsidR="00F5703D">
        <w:t xml:space="preserve"> not</w:t>
      </w:r>
      <w:r w:rsidR="00F86E86">
        <w:t xml:space="preserve"> </w:t>
      </w:r>
      <w:r w:rsidR="00F5703D">
        <w:t xml:space="preserve">involved, and </w:t>
      </w:r>
      <w:r w:rsidR="00C235BF">
        <w:t xml:space="preserve">show them how </w:t>
      </w:r>
      <w:r w:rsidR="009A3205">
        <w:t xml:space="preserve">easy and </w:t>
      </w:r>
      <w:r w:rsidR="00C235BF">
        <w:t>rewarding</w:t>
      </w:r>
      <w:r w:rsidR="009A3205">
        <w:t xml:space="preserve"> </w:t>
      </w:r>
      <w:r w:rsidR="00C235BF">
        <w:t xml:space="preserve">it is to </w:t>
      </w:r>
      <w:r w:rsidR="00861BED">
        <w:t>be heard in Washington.</w:t>
      </w:r>
      <w:r w:rsidR="00D50CCC">
        <w:t xml:space="preserve"> </w:t>
      </w:r>
      <w:r w:rsidR="00E05CBA">
        <w:t xml:space="preserve">We </w:t>
      </w:r>
      <w:r w:rsidR="0097096D">
        <w:t xml:space="preserve">must be </w:t>
      </w:r>
      <w:r w:rsidR="007C5E22">
        <w:t xml:space="preserve">both </w:t>
      </w:r>
      <w:r w:rsidR="0097096D">
        <w:t xml:space="preserve">advocates and mentors to preserve </w:t>
      </w:r>
      <w:r w:rsidR="00F6759C">
        <w:t xml:space="preserve">our </w:t>
      </w:r>
      <w:r w:rsidR="00F86E86">
        <w:t>franchises.</w:t>
      </w:r>
    </w:p>
    <w:p w:rsidR="00E05CBA" w:rsidRDefault="00E05CBA" w:rsidP="00C5114C"/>
    <w:p w:rsidR="00F6759C" w:rsidRDefault="00E05CBA" w:rsidP="00C5114C">
      <w:r>
        <w:t>That’s why</w:t>
      </w:r>
      <w:r w:rsidR="00F6759C">
        <w:t xml:space="preserve"> I was so </w:t>
      </w:r>
      <w:r w:rsidR="00851C9B">
        <w:t xml:space="preserve">pleased to attend ICBA’s </w:t>
      </w:r>
      <w:r w:rsidR="00F86E86">
        <w:t xml:space="preserve">recent </w:t>
      </w:r>
      <w:r w:rsidR="00851C9B">
        <w:t>advocacy training session in Pittsburgh</w:t>
      </w:r>
      <w:r w:rsidR="00713C2B">
        <w:t>. There</w:t>
      </w:r>
      <w:r w:rsidR="00A073C3">
        <w:t>,</w:t>
      </w:r>
      <w:r w:rsidR="00713C2B">
        <w:t xml:space="preserve"> </w:t>
      </w:r>
      <w:r w:rsidR="00E31C97">
        <w:t xml:space="preserve">nearly </w:t>
      </w:r>
      <w:r w:rsidR="00CF17C2">
        <w:t>30 community bankers</w:t>
      </w:r>
      <w:r w:rsidR="00E31C97">
        <w:t xml:space="preserve"> from several states</w:t>
      </w:r>
      <w:r w:rsidR="00CF17C2">
        <w:t xml:space="preserve"> learn</w:t>
      </w:r>
      <w:r w:rsidR="00713C2B">
        <w:t>ed</w:t>
      </w:r>
      <w:r w:rsidR="00CF17C2">
        <w:t xml:space="preserve"> advanced techniques to more effectively communicate with policymakers. </w:t>
      </w:r>
      <w:r w:rsidR="003113C5">
        <w:t>T</w:t>
      </w:r>
      <w:r w:rsidR="00D43BC3">
        <w:t xml:space="preserve">his kind of </w:t>
      </w:r>
      <w:r w:rsidR="009B4274">
        <w:t>education</w:t>
      </w:r>
      <w:r w:rsidR="00D43BC3">
        <w:t xml:space="preserve"> </w:t>
      </w:r>
      <w:r w:rsidR="009D2D94">
        <w:t xml:space="preserve">will pay long-term dividends </w:t>
      </w:r>
      <w:r w:rsidR="009B4274">
        <w:t>as our policy battles continue.</w:t>
      </w:r>
    </w:p>
    <w:p w:rsidR="009B4274" w:rsidRDefault="009B4274" w:rsidP="00C5114C"/>
    <w:p w:rsidR="00FA4449" w:rsidRDefault="005514D1" w:rsidP="00FA4449">
      <w:r>
        <w:t xml:space="preserve">Our mission is </w:t>
      </w:r>
      <w:r w:rsidRPr="005977DB">
        <w:t>to create and promote an environment where community banks flourish</w:t>
      </w:r>
      <w:r w:rsidR="009A3205">
        <w:t>, which w</w:t>
      </w:r>
      <w:r w:rsidR="004C0FDF">
        <w:t xml:space="preserve">e accomplish through teamwork at the national, state and local levels. </w:t>
      </w:r>
      <w:r w:rsidR="00FA4449">
        <w:t xml:space="preserve">While I </w:t>
      </w:r>
      <w:r w:rsidR="008125E1">
        <w:t>am</w:t>
      </w:r>
      <w:r w:rsidR="00FA4449">
        <w:t xml:space="preserve"> comforted </w:t>
      </w:r>
      <w:r w:rsidR="008125E1">
        <w:t xml:space="preserve">on this Election Day </w:t>
      </w:r>
      <w:r w:rsidR="00FA4449">
        <w:t xml:space="preserve">by </w:t>
      </w:r>
      <w:r w:rsidR="00280E48">
        <w:t>our many policy</w:t>
      </w:r>
      <w:r w:rsidR="00FA4449">
        <w:t xml:space="preserve"> </w:t>
      </w:r>
      <w:r w:rsidR="004C0FDF">
        <w:t xml:space="preserve">accomplishments, </w:t>
      </w:r>
      <w:r w:rsidR="00FA4449">
        <w:t>we cannot be tempted to rest on our laurels. Community bankers must ensure that we stay fully engaged in the policymaking process today, next year, and for generations to come.</w:t>
      </w:r>
    </w:p>
    <w:p w:rsidR="0084498C" w:rsidRDefault="0084498C" w:rsidP="0084498C"/>
    <w:p w:rsidR="00FD0CA8" w:rsidRDefault="00FD0CA8" w:rsidP="00FD0CA8">
      <w:r>
        <w:t>Connect with Tim @</w:t>
      </w:r>
      <w:proofErr w:type="spellStart"/>
      <w:r>
        <w:t>TimZimPgh</w:t>
      </w:r>
      <w:proofErr w:type="spellEnd"/>
    </w:p>
    <w:p w:rsidR="00FD0CA8" w:rsidRDefault="00FD0CA8" w:rsidP="00FD0CA8"/>
    <w:p w:rsidR="00FD0CA8" w:rsidRDefault="00FD0CA8" w:rsidP="00FD0CA8"/>
    <w:p w:rsidR="00FD0CA8" w:rsidRDefault="00FD0CA8" w:rsidP="00FD0CA8">
      <w:pPr>
        <w:rPr>
          <w:b/>
        </w:rPr>
      </w:pPr>
      <w:r w:rsidRPr="00E63815">
        <w:rPr>
          <w:b/>
        </w:rPr>
        <w:t>&gt;&gt;FACTOID</w:t>
      </w:r>
    </w:p>
    <w:p w:rsidR="00FD0CA8" w:rsidRDefault="00FD0CA8" w:rsidP="00FD0CA8">
      <w:pPr>
        <w:rPr>
          <w:b/>
        </w:rPr>
      </w:pPr>
    </w:p>
    <w:p w:rsidR="00FD0CA8" w:rsidRDefault="00FD0CA8" w:rsidP="00FD0CA8">
      <w:pPr>
        <w:rPr>
          <w:b/>
        </w:rPr>
      </w:pPr>
      <w:r w:rsidRPr="009546A0">
        <w:rPr>
          <w:b/>
        </w:rPr>
        <w:t>Did you know?</w:t>
      </w:r>
    </w:p>
    <w:p w:rsidR="00FD0CA8" w:rsidRDefault="00FD0CA8" w:rsidP="00FD0CA8"/>
    <w:p w:rsidR="00FD0CA8" w:rsidRDefault="00FD7B0E">
      <w:r w:rsidRPr="00FD7B0E">
        <w:t>ICBPAC</w:t>
      </w:r>
      <w:r>
        <w:t>—</w:t>
      </w:r>
      <w:r w:rsidRPr="00FD7B0E">
        <w:t>the only federal PAC dedicated exclusively to representing community bank</w:t>
      </w:r>
      <w:r w:rsidR="00C6473D">
        <w:t>s</w:t>
      </w:r>
      <w:r>
        <w:t>—</w:t>
      </w:r>
      <w:r w:rsidR="0099225D" w:rsidRPr="0099225D">
        <w:t xml:space="preserve">contributed $1.9 million to </w:t>
      </w:r>
      <w:r w:rsidR="0099225D">
        <w:t>more than</w:t>
      </w:r>
      <w:r w:rsidR="0099225D" w:rsidRPr="0099225D">
        <w:t xml:space="preserve"> 300 federal candidates and committees for the 2015-16 election cycle</w:t>
      </w:r>
      <w:r w:rsidR="0099225D">
        <w:t>.</w:t>
      </w:r>
    </w:p>
    <w:p w:rsidR="00FD0CA8" w:rsidRDefault="00FD0CA8"/>
    <w:p w:rsidR="00FD0CA8" w:rsidRDefault="00FD0CA8"/>
    <w:p w:rsidR="00FD0CA8" w:rsidRDefault="00FD0CA8"/>
    <w:p w:rsidR="00FD0CA8" w:rsidRDefault="00FD0CA8"/>
    <w:p w:rsidR="00FD0CA8" w:rsidRDefault="00FD0CA8"/>
    <w:sectPr w:rsidR="00FD0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A8"/>
    <w:rsid w:val="000306FA"/>
    <w:rsid w:val="000330FE"/>
    <w:rsid w:val="00045EAC"/>
    <w:rsid w:val="00054134"/>
    <w:rsid w:val="000748B4"/>
    <w:rsid w:val="00081CF1"/>
    <w:rsid w:val="0008277E"/>
    <w:rsid w:val="00085060"/>
    <w:rsid w:val="000B1F52"/>
    <w:rsid w:val="000B31BF"/>
    <w:rsid w:val="000D0FB3"/>
    <w:rsid w:val="000F2F48"/>
    <w:rsid w:val="0011261B"/>
    <w:rsid w:val="0011305C"/>
    <w:rsid w:val="00127870"/>
    <w:rsid w:val="00174C30"/>
    <w:rsid w:val="00184C23"/>
    <w:rsid w:val="00190041"/>
    <w:rsid w:val="001944D7"/>
    <w:rsid w:val="001A11C0"/>
    <w:rsid w:val="00210CB1"/>
    <w:rsid w:val="00216ABA"/>
    <w:rsid w:val="0024212E"/>
    <w:rsid w:val="00271ABD"/>
    <w:rsid w:val="002771E5"/>
    <w:rsid w:val="00280E48"/>
    <w:rsid w:val="002A795B"/>
    <w:rsid w:val="002B01AA"/>
    <w:rsid w:val="002D6F90"/>
    <w:rsid w:val="003113C5"/>
    <w:rsid w:val="00311824"/>
    <w:rsid w:val="003257A8"/>
    <w:rsid w:val="00347B44"/>
    <w:rsid w:val="00351AB0"/>
    <w:rsid w:val="00352933"/>
    <w:rsid w:val="00360AEE"/>
    <w:rsid w:val="0038206C"/>
    <w:rsid w:val="00391FA3"/>
    <w:rsid w:val="003B7AC3"/>
    <w:rsid w:val="003D0819"/>
    <w:rsid w:val="00412282"/>
    <w:rsid w:val="00421752"/>
    <w:rsid w:val="00422730"/>
    <w:rsid w:val="004230A0"/>
    <w:rsid w:val="004349F7"/>
    <w:rsid w:val="004B14FF"/>
    <w:rsid w:val="004B2187"/>
    <w:rsid w:val="004C0FDF"/>
    <w:rsid w:val="004C4286"/>
    <w:rsid w:val="004D306D"/>
    <w:rsid w:val="005116EC"/>
    <w:rsid w:val="00526E84"/>
    <w:rsid w:val="00527F0C"/>
    <w:rsid w:val="005514D1"/>
    <w:rsid w:val="00576018"/>
    <w:rsid w:val="005935BB"/>
    <w:rsid w:val="005977DB"/>
    <w:rsid w:val="005B7B41"/>
    <w:rsid w:val="005F1451"/>
    <w:rsid w:val="0061124C"/>
    <w:rsid w:val="006125CD"/>
    <w:rsid w:val="00650BBF"/>
    <w:rsid w:val="00657C4D"/>
    <w:rsid w:val="00664828"/>
    <w:rsid w:val="00676405"/>
    <w:rsid w:val="006820CD"/>
    <w:rsid w:val="00696E16"/>
    <w:rsid w:val="006A19D3"/>
    <w:rsid w:val="006A5D91"/>
    <w:rsid w:val="006C3D70"/>
    <w:rsid w:val="00705091"/>
    <w:rsid w:val="007050BE"/>
    <w:rsid w:val="0070543C"/>
    <w:rsid w:val="00713C2B"/>
    <w:rsid w:val="0079226E"/>
    <w:rsid w:val="00792964"/>
    <w:rsid w:val="007934E1"/>
    <w:rsid w:val="007C26DB"/>
    <w:rsid w:val="007C3E78"/>
    <w:rsid w:val="007C5E22"/>
    <w:rsid w:val="007D1AF0"/>
    <w:rsid w:val="007F1450"/>
    <w:rsid w:val="008108B0"/>
    <w:rsid w:val="008125E1"/>
    <w:rsid w:val="0081578D"/>
    <w:rsid w:val="00820DAA"/>
    <w:rsid w:val="00837702"/>
    <w:rsid w:val="0084498C"/>
    <w:rsid w:val="00851C9B"/>
    <w:rsid w:val="00861BED"/>
    <w:rsid w:val="008A1F13"/>
    <w:rsid w:val="008F422D"/>
    <w:rsid w:val="008F559D"/>
    <w:rsid w:val="00930AEB"/>
    <w:rsid w:val="00952175"/>
    <w:rsid w:val="009524F4"/>
    <w:rsid w:val="00954D13"/>
    <w:rsid w:val="009555CE"/>
    <w:rsid w:val="0097096D"/>
    <w:rsid w:val="0098425D"/>
    <w:rsid w:val="0099225D"/>
    <w:rsid w:val="009A3205"/>
    <w:rsid w:val="009B4274"/>
    <w:rsid w:val="009D25A0"/>
    <w:rsid w:val="009D2D94"/>
    <w:rsid w:val="009E339C"/>
    <w:rsid w:val="009E4ED3"/>
    <w:rsid w:val="00A073C3"/>
    <w:rsid w:val="00A20661"/>
    <w:rsid w:val="00A30D02"/>
    <w:rsid w:val="00A52194"/>
    <w:rsid w:val="00A5339B"/>
    <w:rsid w:val="00A535DA"/>
    <w:rsid w:val="00A67F6E"/>
    <w:rsid w:val="00A80E39"/>
    <w:rsid w:val="00AB27A6"/>
    <w:rsid w:val="00AB4A5C"/>
    <w:rsid w:val="00AD19A9"/>
    <w:rsid w:val="00AE1FD5"/>
    <w:rsid w:val="00B24F71"/>
    <w:rsid w:val="00B326E9"/>
    <w:rsid w:val="00B402CA"/>
    <w:rsid w:val="00B97CCB"/>
    <w:rsid w:val="00C11228"/>
    <w:rsid w:val="00C235BF"/>
    <w:rsid w:val="00C2572E"/>
    <w:rsid w:val="00C304BA"/>
    <w:rsid w:val="00C5114C"/>
    <w:rsid w:val="00C559A8"/>
    <w:rsid w:val="00C56973"/>
    <w:rsid w:val="00C6361B"/>
    <w:rsid w:val="00C6473D"/>
    <w:rsid w:val="00C66E5D"/>
    <w:rsid w:val="00CC1FC6"/>
    <w:rsid w:val="00CE00DA"/>
    <w:rsid w:val="00CE5D99"/>
    <w:rsid w:val="00CF17C2"/>
    <w:rsid w:val="00D25A1C"/>
    <w:rsid w:val="00D25A42"/>
    <w:rsid w:val="00D35370"/>
    <w:rsid w:val="00D43BC3"/>
    <w:rsid w:val="00D447CE"/>
    <w:rsid w:val="00D50CCC"/>
    <w:rsid w:val="00D72C09"/>
    <w:rsid w:val="00D72D87"/>
    <w:rsid w:val="00D762E9"/>
    <w:rsid w:val="00D94118"/>
    <w:rsid w:val="00D95F2B"/>
    <w:rsid w:val="00DB08CE"/>
    <w:rsid w:val="00E057D1"/>
    <w:rsid w:val="00E05CBA"/>
    <w:rsid w:val="00E31C97"/>
    <w:rsid w:val="00E37D98"/>
    <w:rsid w:val="00E95560"/>
    <w:rsid w:val="00EB7458"/>
    <w:rsid w:val="00EC18F4"/>
    <w:rsid w:val="00EE0E6B"/>
    <w:rsid w:val="00EF474C"/>
    <w:rsid w:val="00EF6473"/>
    <w:rsid w:val="00F04DA0"/>
    <w:rsid w:val="00F24B63"/>
    <w:rsid w:val="00F40434"/>
    <w:rsid w:val="00F5703D"/>
    <w:rsid w:val="00F63697"/>
    <w:rsid w:val="00F6759C"/>
    <w:rsid w:val="00F86E86"/>
    <w:rsid w:val="00F93B66"/>
    <w:rsid w:val="00FA09B9"/>
    <w:rsid w:val="00FA4449"/>
    <w:rsid w:val="00FB6310"/>
    <w:rsid w:val="00FC1958"/>
    <w:rsid w:val="00FC3E70"/>
    <w:rsid w:val="00FD0CA8"/>
    <w:rsid w:val="00FD557A"/>
    <w:rsid w:val="00FD7B0E"/>
    <w:rsid w:val="00FE2A9D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138F"/>
  <w15:chartTrackingRefBased/>
  <w15:docId w15:val="{4AD5CC2F-EE55-4618-986D-CED8D711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masTemplate">
    <w:name w:val="Thomas Template"/>
    <w:basedOn w:val="NoSpacing"/>
    <w:qFormat/>
    <w:rsid w:val="00A80E39"/>
  </w:style>
  <w:style w:type="paragraph" w:styleId="NoSpacing">
    <w:name w:val="No Spacing"/>
    <w:uiPriority w:val="1"/>
    <w:qFormat/>
    <w:rsid w:val="00A80E39"/>
  </w:style>
  <w:style w:type="paragraph" w:styleId="BalloonText">
    <w:name w:val="Balloon Text"/>
    <w:basedOn w:val="Normal"/>
    <w:link w:val="BalloonTextChar"/>
    <w:uiPriority w:val="99"/>
    <w:semiHidden/>
    <w:unhideWhenUsed/>
    <w:rsid w:val="00F2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Warren</dc:creator>
  <cp:keywords/>
  <dc:description/>
  <cp:lastModifiedBy>Molly Bennett</cp:lastModifiedBy>
  <cp:revision>3</cp:revision>
  <cp:lastPrinted>2018-09-26T16:53:00Z</cp:lastPrinted>
  <dcterms:created xsi:type="dcterms:W3CDTF">2018-09-26T19:44:00Z</dcterms:created>
  <dcterms:modified xsi:type="dcterms:W3CDTF">2018-09-26T19:44:00Z</dcterms:modified>
</cp:coreProperties>
</file>