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79B7" w14:textId="0F2A9BE5" w:rsidR="0081204E" w:rsidRPr="001311E9" w:rsidRDefault="0081204E" w:rsidP="0081204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Independent Banker</w:t>
      </w:r>
    </w:p>
    <w:p w14:paraId="70AB4AAC" w14:textId="2C75383B" w:rsidR="0081204E" w:rsidRDefault="0081204E" w:rsidP="008120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Portfolio: Leadership at all Levels</w:t>
      </w:r>
    </w:p>
    <w:p w14:paraId="27FB0959" w14:textId="42EE3830" w:rsidR="0081204E" w:rsidRDefault="0081204E" w:rsidP="008120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2022</w:t>
      </w:r>
    </w:p>
    <w:p w14:paraId="47EE569D" w14:textId="4D9933C3" w:rsidR="0081204E" w:rsidRDefault="0081204E" w:rsidP="008120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D05B3" w14:textId="7B371208" w:rsidR="0081204E" w:rsidRDefault="0081204E" w:rsidP="008120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11E9">
        <w:rPr>
          <w:rFonts w:ascii="Times New Roman" w:hAnsi="Times New Roman" w:cs="Times New Roman"/>
          <w:color w:val="FF0000"/>
          <w:sz w:val="24"/>
          <w:szCs w:val="24"/>
        </w:rPr>
        <w:t>[tag]</w:t>
      </w:r>
      <w:r w:rsidR="00B12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Leadership at all Levels</w:t>
      </w:r>
    </w:p>
    <w:p w14:paraId="50B39329" w14:textId="053E568E" w:rsidR="0081204E" w:rsidRDefault="0081204E" w:rsidP="008120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CA466" w14:textId="60EB2D06" w:rsidR="00FD6017" w:rsidRPr="001311E9" w:rsidRDefault="0081204E" w:rsidP="001311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11E9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spellStart"/>
      <w:r w:rsidRPr="001311E9">
        <w:rPr>
          <w:rFonts w:ascii="Times New Roman" w:hAnsi="Times New Roman" w:cs="Times New Roman"/>
          <w:color w:val="FF0000"/>
          <w:sz w:val="24"/>
          <w:szCs w:val="24"/>
        </w:rPr>
        <w:t>hed</w:t>
      </w:r>
      <w:proofErr w:type="spellEnd"/>
      <w:r w:rsidRPr="001311E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B12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01" w:rsidRPr="001311E9">
        <w:rPr>
          <w:rFonts w:ascii="Times New Roman" w:hAnsi="Times New Roman" w:cs="Times New Roman"/>
          <w:b/>
          <w:bCs/>
          <w:sz w:val="24"/>
          <w:szCs w:val="24"/>
        </w:rPr>
        <w:t xml:space="preserve">Aligning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27701" w:rsidRPr="001311E9">
        <w:rPr>
          <w:rFonts w:ascii="Times New Roman" w:hAnsi="Times New Roman" w:cs="Times New Roman"/>
          <w:b/>
          <w:bCs/>
          <w:sz w:val="24"/>
          <w:szCs w:val="24"/>
        </w:rPr>
        <w:t xml:space="preserve">raining with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27701" w:rsidRPr="001311E9">
        <w:rPr>
          <w:rFonts w:ascii="Times New Roman" w:hAnsi="Times New Roman" w:cs="Times New Roman"/>
          <w:b/>
          <w:bCs/>
          <w:sz w:val="24"/>
          <w:szCs w:val="24"/>
        </w:rPr>
        <w:t xml:space="preserve">trategic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C27701" w:rsidRPr="001311E9">
        <w:rPr>
          <w:rFonts w:ascii="Times New Roman" w:hAnsi="Times New Roman" w:cs="Times New Roman"/>
          <w:b/>
          <w:bCs/>
          <w:sz w:val="24"/>
          <w:szCs w:val="24"/>
        </w:rPr>
        <w:t>oals</w:t>
      </w:r>
    </w:p>
    <w:p w14:paraId="57544ABD" w14:textId="416764B4" w:rsidR="00145E56" w:rsidRDefault="00145E56" w:rsidP="00812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6FF5D3" w14:textId="493CFA84" w:rsidR="0081204E" w:rsidRDefault="0081204E" w:rsidP="00812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11E9">
        <w:rPr>
          <w:rFonts w:ascii="Times New Roman" w:hAnsi="Times New Roman" w:cs="Times New Roman"/>
          <w:color w:val="FF0000"/>
          <w:sz w:val="24"/>
          <w:szCs w:val="24"/>
        </w:rPr>
        <w:t>[byline]</w:t>
      </w:r>
      <w:r w:rsidR="00B12AE3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y Lindsay </w:t>
      </w:r>
      <w:proofErr w:type="spellStart"/>
      <w:r>
        <w:rPr>
          <w:rFonts w:ascii="Times New Roman" w:hAnsi="Times New Roman" w:cs="Times New Roman"/>
          <w:sz w:val="24"/>
          <w:szCs w:val="24"/>
        </w:rPr>
        <w:t>LaNore</w:t>
      </w:r>
      <w:proofErr w:type="spellEnd"/>
      <w:r>
        <w:rPr>
          <w:rFonts w:ascii="Times New Roman" w:hAnsi="Times New Roman" w:cs="Times New Roman"/>
          <w:sz w:val="24"/>
          <w:szCs w:val="24"/>
        </w:rPr>
        <w:t>, ICBA</w:t>
      </w:r>
    </w:p>
    <w:p w14:paraId="6663B6FC" w14:textId="0F5021F1" w:rsidR="0081204E" w:rsidRPr="001311E9" w:rsidRDefault="00B12AE3" w:rsidP="00131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[body]</w:t>
      </w:r>
    </w:p>
    <w:p w14:paraId="3E0BAF7A" w14:textId="436385A0" w:rsidR="00FD6017" w:rsidRPr="001311E9" w:rsidRDefault="00FD6017" w:rsidP="00131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11E9">
        <w:rPr>
          <w:rFonts w:ascii="Times New Roman" w:hAnsi="Times New Roman" w:cs="Times New Roman"/>
          <w:sz w:val="24"/>
          <w:szCs w:val="24"/>
        </w:rPr>
        <w:t xml:space="preserve">The workplace </w:t>
      </w:r>
      <w:r w:rsidR="00CD2FBC" w:rsidRPr="001311E9">
        <w:rPr>
          <w:rFonts w:ascii="Times New Roman" w:hAnsi="Times New Roman" w:cs="Times New Roman"/>
          <w:sz w:val="24"/>
          <w:szCs w:val="24"/>
        </w:rPr>
        <w:t>is in constant flux</w:t>
      </w:r>
      <w:r w:rsidR="00B3388C" w:rsidRPr="001311E9">
        <w:rPr>
          <w:rFonts w:ascii="Times New Roman" w:hAnsi="Times New Roman" w:cs="Times New Roman"/>
          <w:sz w:val="24"/>
          <w:szCs w:val="24"/>
        </w:rPr>
        <w:t>, b</w:t>
      </w:r>
      <w:r w:rsidR="00A12A77" w:rsidRPr="001311E9">
        <w:rPr>
          <w:rFonts w:ascii="Times New Roman" w:hAnsi="Times New Roman" w:cs="Times New Roman"/>
          <w:sz w:val="24"/>
          <w:szCs w:val="24"/>
        </w:rPr>
        <w:t xml:space="preserve">usiness goals are </w:t>
      </w:r>
      <w:proofErr w:type="gramStart"/>
      <w:r w:rsidR="00A12A77" w:rsidRPr="001311E9">
        <w:rPr>
          <w:rFonts w:ascii="Times New Roman" w:hAnsi="Times New Roman" w:cs="Times New Roman"/>
          <w:sz w:val="24"/>
          <w:szCs w:val="24"/>
        </w:rPr>
        <w:t>growing</w:t>
      </w:r>
      <w:proofErr w:type="gramEnd"/>
      <w:r w:rsidR="00B3388C" w:rsidRPr="001311E9">
        <w:rPr>
          <w:rFonts w:ascii="Times New Roman" w:hAnsi="Times New Roman" w:cs="Times New Roman"/>
          <w:sz w:val="24"/>
          <w:szCs w:val="24"/>
        </w:rPr>
        <w:t xml:space="preserve"> and e</w:t>
      </w:r>
      <w:r w:rsidRPr="001311E9">
        <w:rPr>
          <w:rFonts w:ascii="Times New Roman" w:hAnsi="Times New Roman" w:cs="Times New Roman"/>
          <w:sz w:val="24"/>
          <w:szCs w:val="24"/>
        </w:rPr>
        <w:t xml:space="preserve">mployee preferences are evolving. </w:t>
      </w:r>
      <w:r w:rsidR="00293ADC" w:rsidRPr="001311E9">
        <w:rPr>
          <w:rFonts w:ascii="Times New Roman" w:hAnsi="Times New Roman" w:cs="Times New Roman"/>
          <w:sz w:val="24"/>
          <w:szCs w:val="24"/>
        </w:rPr>
        <w:t>A</w:t>
      </w:r>
      <w:r w:rsidRPr="001311E9">
        <w:rPr>
          <w:rFonts w:ascii="Times New Roman" w:hAnsi="Times New Roman" w:cs="Times New Roman"/>
          <w:sz w:val="24"/>
          <w:szCs w:val="24"/>
        </w:rPr>
        <w:t>lign</w:t>
      </w:r>
      <w:r w:rsidR="00293ADC" w:rsidRPr="001311E9">
        <w:rPr>
          <w:rFonts w:ascii="Times New Roman" w:hAnsi="Times New Roman" w:cs="Times New Roman"/>
          <w:sz w:val="24"/>
          <w:szCs w:val="24"/>
        </w:rPr>
        <w:t>ing</w:t>
      </w:r>
      <w:r w:rsidRPr="001311E9">
        <w:rPr>
          <w:rFonts w:ascii="Times New Roman" w:hAnsi="Times New Roman" w:cs="Times New Roman"/>
          <w:sz w:val="24"/>
          <w:szCs w:val="24"/>
        </w:rPr>
        <w:t xml:space="preserve"> </w:t>
      </w:r>
      <w:r w:rsidR="00D46B9D" w:rsidRPr="001311E9">
        <w:rPr>
          <w:rFonts w:ascii="Times New Roman" w:hAnsi="Times New Roman" w:cs="Times New Roman"/>
          <w:sz w:val="24"/>
          <w:szCs w:val="24"/>
        </w:rPr>
        <w:t>these fact</w:t>
      </w:r>
      <w:r w:rsidR="00145E56" w:rsidRPr="001311E9">
        <w:rPr>
          <w:rFonts w:ascii="Times New Roman" w:hAnsi="Times New Roman" w:cs="Times New Roman"/>
          <w:sz w:val="24"/>
          <w:szCs w:val="24"/>
        </w:rPr>
        <w:t>or</w:t>
      </w:r>
      <w:r w:rsidR="00D46B9D" w:rsidRPr="001311E9">
        <w:rPr>
          <w:rFonts w:ascii="Times New Roman" w:hAnsi="Times New Roman" w:cs="Times New Roman"/>
          <w:sz w:val="24"/>
          <w:szCs w:val="24"/>
        </w:rPr>
        <w:t>s</w:t>
      </w:r>
      <w:r w:rsidRPr="001311E9">
        <w:rPr>
          <w:rFonts w:ascii="Times New Roman" w:hAnsi="Times New Roman" w:cs="Times New Roman"/>
          <w:sz w:val="24"/>
          <w:szCs w:val="24"/>
        </w:rPr>
        <w:t xml:space="preserve"> is critical to </w:t>
      </w:r>
      <w:r w:rsidR="00E9053E" w:rsidRPr="001311E9">
        <w:rPr>
          <w:rFonts w:ascii="Times New Roman" w:hAnsi="Times New Roman" w:cs="Times New Roman"/>
          <w:sz w:val="24"/>
          <w:szCs w:val="24"/>
        </w:rPr>
        <w:t xml:space="preserve">a </w:t>
      </w:r>
      <w:r w:rsidR="00B12AE3">
        <w:rPr>
          <w:rFonts w:ascii="Times New Roman" w:hAnsi="Times New Roman" w:cs="Times New Roman"/>
          <w:sz w:val="24"/>
          <w:szCs w:val="24"/>
        </w:rPr>
        <w:t xml:space="preserve">community </w:t>
      </w:r>
      <w:r w:rsidR="00E9053E" w:rsidRPr="001311E9">
        <w:rPr>
          <w:rFonts w:ascii="Times New Roman" w:hAnsi="Times New Roman" w:cs="Times New Roman"/>
          <w:sz w:val="24"/>
          <w:szCs w:val="24"/>
        </w:rPr>
        <w:t xml:space="preserve">bank’s </w:t>
      </w:r>
      <w:r w:rsidRPr="001311E9">
        <w:rPr>
          <w:rFonts w:ascii="Times New Roman" w:hAnsi="Times New Roman" w:cs="Times New Roman"/>
          <w:sz w:val="24"/>
          <w:szCs w:val="24"/>
        </w:rPr>
        <w:t>success</w:t>
      </w:r>
      <w:r w:rsidR="00D70184" w:rsidRPr="001311E9">
        <w:rPr>
          <w:rFonts w:ascii="Times New Roman" w:hAnsi="Times New Roman" w:cs="Times New Roman"/>
          <w:sz w:val="24"/>
          <w:szCs w:val="24"/>
        </w:rPr>
        <w:t>, and</w:t>
      </w:r>
      <w:r w:rsidR="00275622" w:rsidRPr="001311E9">
        <w:rPr>
          <w:rFonts w:ascii="Times New Roman" w:hAnsi="Times New Roman" w:cs="Times New Roman"/>
          <w:sz w:val="24"/>
          <w:szCs w:val="24"/>
        </w:rPr>
        <w:t xml:space="preserve"> a great </w:t>
      </w:r>
      <w:r w:rsidR="00993DCB" w:rsidRPr="001311E9">
        <w:rPr>
          <w:rFonts w:ascii="Times New Roman" w:hAnsi="Times New Roman" w:cs="Times New Roman"/>
          <w:sz w:val="24"/>
          <w:szCs w:val="24"/>
        </w:rPr>
        <w:t>way</w:t>
      </w:r>
      <w:r w:rsidR="00275622" w:rsidRPr="001311E9">
        <w:rPr>
          <w:rFonts w:ascii="Times New Roman" w:hAnsi="Times New Roman" w:cs="Times New Roman"/>
          <w:sz w:val="24"/>
          <w:szCs w:val="24"/>
        </w:rPr>
        <w:t xml:space="preserve"> to start</w:t>
      </w:r>
      <w:r w:rsidR="00451618" w:rsidRPr="001311E9">
        <w:rPr>
          <w:rFonts w:ascii="Times New Roman" w:hAnsi="Times New Roman" w:cs="Times New Roman"/>
          <w:sz w:val="24"/>
          <w:szCs w:val="24"/>
        </w:rPr>
        <w:t xml:space="preserve"> doing that</w:t>
      </w:r>
      <w:r w:rsidR="00275622" w:rsidRPr="001311E9">
        <w:rPr>
          <w:rFonts w:ascii="Times New Roman" w:hAnsi="Times New Roman" w:cs="Times New Roman"/>
          <w:sz w:val="24"/>
          <w:szCs w:val="24"/>
        </w:rPr>
        <w:t xml:space="preserve"> is by</w:t>
      </w:r>
      <w:r w:rsidR="00D70184" w:rsidRPr="001311E9">
        <w:rPr>
          <w:rFonts w:ascii="Times New Roman" w:hAnsi="Times New Roman" w:cs="Times New Roman"/>
          <w:sz w:val="24"/>
          <w:szCs w:val="24"/>
        </w:rPr>
        <w:t xml:space="preserve"> </w:t>
      </w:r>
      <w:r w:rsidRPr="001311E9">
        <w:rPr>
          <w:rFonts w:ascii="Times New Roman" w:hAnsi="Times New Roman" w:cs="Times New Roman"/>
          <w:sz w:val="24"/>
          <w:szCs w:val="24"/>
        </w:rPr>
        <w:t xml:space="preserve">ensuring your professional development programs </w:t>
      </w:r>
      <w:r w:rsidR="00073FD8" w:rsidRPr="001311E9">
        <w:rPr>
          <w:rFonts w:ascii="Times New Roman" w:hAnsi="Times New Roman" w:cs="Times New Roman"/>
          <w:sz w:val="24"/>
          <w:szCs w:val="24"/>
        </w:rPr>
        <w:t>support</w:t>
      </w:r>
      <w:r w:rsidRPr="001311E9">
        <w:rPr>
          <w:rFonts w:ascii="Times New Roman" w:hAnsi="Times New Roman" w:cs="Times New Roman"/>
          <w:sz w:val="24"/>
          <w:szCs w:val="24"/>
        </w:rPr>
        <w:t xml:space="preserve"> your strategic goals.</w:t>
      </w:r>
    </w:p>
    <w:p w14:paraId="280E0B9F" w14:textId="716A9843" w:rsidR="00FE5713" w:rsidRPr="001311E9" w:rsidRDefault="00CD5261" w:rsidP="00131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11E9">
        <w:rPr>
          <w:rFonts w:ascii="Times New Roman" w:hAnsi="Times New Roman" w:cs="Times New Roman"/>
          <w:sz w:val="24"/>
          <w:szCs w:val="24"/>
        </w:rPr>
        <w:t>Yes, it’s</w:t>
      </w:r>
      <w:r w:rsidR="000E349E" w:rsidRPr="001311E9">
        <w:rPr>
          <w:rFonts w:ascii="Times New Roman" w:hAnsi="Times New Roman" w:cs="Times New Roman"/>
          <w:sz w:val="24"/>
          <w:szCs w:val="24"/>
        </w:rPr>
        <w:t xml:space="preserve"> </w:t>
      </w:r>
      <w:r w:rsidR="003B4899" w:rsidRPr="001311E9">
        <w:rPr>
          <w:rFonts w:ascii="Times New Roman" w:hAnsi="Times New Roman" w:cs="Times New Roman"/>
          <w:sz w:val="24"/>
          <w:szCs w:val="24"/>
        </w:rPr>
        <w:t xml:space="preserve">essential </w:t>
      </w:r>
      <w:r w:rsidR="005A3F6E" w:rsidRPr="001311E9">
        <w:rPr>
          <w:rFonts w:ascii="Times New Roman" w:hAnsi="Times New Roman" w:cs="Times New Roman"/>
          <w:sz w:val="24"/>
          <w:szCs w:val="24"/>
        </w:rPr>
        <w:t xml:space="preserve">to </w:t>
      </w:r>
      <w:r w:rsidR="003B4899" w:rsidRPr="001311E9">
        <w:rPr>
          <w:rFonts w:ascii="Times New Roman" w:hAnsi="Times New Roman" w:cs="Times New Roman"/>
          <w:sz w:val="24"/>
          <w:szCs w:val="24"/>
        </w:rPr>
        <w:t xml:space="preserve">satisfy </w:t>
      </w:r>
      <w:r w:rsidR="00255A60" w:rsidRPr="001311E9">
        <w:rPr>
          <w:rFonts w:ascii="Times New Roman" w:hAnsi="Times New Roman" w:cs="Times New Roman"/>
          <w:sz w:val="24"/>
          <w:szCs w:val="24"/>
        </w:rPr>
        <w:t>annual</w:t>
      </w:r>
      <w:r w:rsidR="001179F4" w:rsidRPr="001311E9">
        <w:rPr>
          <w:rFonts w:ascii="Times New Roman" w:hAnsi="Times New Roman" w:cs="Times New Roman"/>
          <w:sz w:val="24"/>
          <w:szCs w:val="24"/>
        </w:rPr>
        <w:t xml:space="preserve"> </w:t>
      </w:r>
      <w:r w:rsidR="00F0750C" w:rsidRPr="001311E9">
        <w:rPr>
          <w:rFonts w:ascii="Times New Roman" w:hAnsi="Times New Roman" w:cs="Times New Roman"/>
          <w:sz w:val="24"/>
          <w:szCs w:val="24"/>
        </w:rPr>
        <w:t>training requi</w:t>
      </w:r>
      <w:r w:rsidR="00424BE2" w:rsidRPr="001311E9">
        <w:rPr>
          <w:rFonts w:ascii="Times New Roman" w:hAnsi="Times New Roman" w:cs="Times New Roman"/>
          <w:sz w:val="24"/>
          <w:szCs w:val="24"/>
        </w:rPr>
        <w:t>r</w:t>
      </w:r>
      <w:r w:rsidR="00F0750C" w:rsidRPr="001311E9">
        <w:rPr>
          <w:rFonts w:ascii="Times New Roman" w:hAnsi="Times New Roman" w:cs="Times New Roman"/>
          <w:sz w:val="24"/>
          <w:szCs w:val="24"/>
        </w:rPr>
        <w:t>ements</w:t>
      </w:r>
      <w:r w:rsidR="001179F4" w:rsidRPr="001311E9">
        <w:rPr>
          <w:rFonts w:ascii="Times New Roman" w:hAnsi="Times New Roman" w:cs="Times New Roman"/>
          <w:sz w:val="24"/>
          <w:szCs w:val="24"/>
        </w:rPr>
        <w:t xml:space="preserve"> but</w:t>
      </w:r>
      <w:r w:rsidR="00F260AE" w:rsidRPr="001311E9">
        <w:rPr>
          <w:rFonts w:ascii="Times New Roman" w:hAnsi="Times New Roman" w:cs="Times New Roman"/>
          <w:sz w:val="24"/>
          <w:szCs w:val="24"/>
        </w:rPr>
        <w:t>, as</w:t>
      </w:r>
      <w:r w:rsidR="006F26CD" w:rsidRPr="001311E9">
        <w:rPr>
          <w:rFonts w:ascii="Times New Roman" w:hAnsi="Times New Roman" w:cs="Times New Roman"/>
          <w:sz w:val="24"/>
          <w:szCs w:val="24"/>
        </w:rPr>
        <w:t xml:space="preserve"> o</w:t>
      </w:r>
      <w:r w:rsidR="00AA446B" w:rsidRPr="001311E9">
        <w:rPr>
          <w:rFonts w:ascii="Times New Roman" w:hAnsi="Times New Roman" w:cs="Times New Roman"/>
          <w:sz w:val="24"/>
          <w:szCs w:val="24"/>
        </w:rPr>
        <w:t>ne</w:t>
      </w:r>
      <w:r w:rsidR="003F71EE" w:rsidRPr="001311E9">
        <w:rPr>
          <w:rFonts w:ascii="Times New Roman" w:hAnsi="Times New Roman" w:cs="Times New Roman"/>
          <w:sz w:val="24"/>
          <w:szCs w:val="24"/>
        </w:rPr>
        <w:t xml:space="preserve"> CEO recently remarked</w:t>
      </w:r>
      <w:r w:rsidR="00F260AE" w:rsidRPr="001311E9">
        <w:rPr>
          <w:rFonts w:ascii="Times New Roman" w:hAnsi="Times New Roman" w:cs="Times New Roman"/>
          <w:sz w:val="24"/>
          <w:szCs w:val="24"/>
        </w:rPr>
        <w:t xml:space="preserve">, </w:t>
      </w:r>
      <w:r w:rsidR="001A2052" w:rsidRPr="001311E9">
        <w:rPr>
          <w:rFonts w:ascii="Times New Roman" w:hAnsi="Times New Roman" w:cs="Times New Roman"/>
          <w:sz w:val="24"/>
          <w:szCs w:val="24"/>
        </w:rPr>
        <w:t xml:space="preserve">we </w:t>
      </w:r>
      <w:r w:rsidR="003F71EE" w:rsidRPr="001311E9">
        <w:rPr>
          <w:rFonts w:ascii="Times New Roman" w:hAnsi="Times New Roman" w:cs="Times New Roman"/>
          <w:sz w:val="24"/>
          <w:szCs w:val="24"/>
        </w:rPr>
        <w:t>need to gro</w:t>
      </w:r>
      <w:r w:rsidR="001A5274" w:rsidRPr="001311E9">
        <w:rPr>
          <w:rFonts w:ascii="Times New Roman" w:hAnsi="Times New Roman" w:cs="Times New Roman"/>
          <w:sz w:val="24"/>
          <w:szCs w:val="24"/>
        </w:rPr>
        <w:t>w</w:t>
      </w:r>
      <w:r w:rsidR="003F71EE" w:rsidRPr="001311E9">
        <w:rPr>
          <w:rFonts w:ascii="Times New Roman" w:hAnsi="Times New Roman" w:cs="Times New Roman"/>
          <w:sz w:val="24"/>
          <w:szCs w:val="24"/>
        </w:rPr>
        <w:t xml:space="preserve"> our own community bank leaders</w:t>
      </w:r>
      <w:r w:rsidR="00FE5713" w:rsidRPr="001311E9">
        <w:rPr>
          <w:rFonts w:ascii="Times New Roman" w:hAnsi="Times New Roman" w:cs="Times New Roman"/>
          <w:sz w:val="24"/>
          <w:szCs w:val="24"/>
        </w:rPr>
        <w:t>. A</w:t>
      </w:r>
      <w:r w:rsidR="001A5274" w:rsidRPr="001311E9">
        <w:rPr>
          <w:rFonts w:ascii="Times New Roman" w:hAnsi="Times New Roman" w:cs="Times New Roman"/>
          <w:sz w:val="24"/>
          <w:szCs w:val="24"/>
        </w:rPr>
        <w:t xml:space="preserve">nd </w:t>
      </w:r>
      <w:r w:rsidR="00E449DB" w:rsidRPr="001311E9">
        <w:rPr>
          <w:rFonts w:ascii="Times New Roman" w:hAnsi="Times New Roman" w:cs="Times New Roman"/>
          <w:sz w:val="24"/>
          <w:szCs w:val="24"/>
        </w:rPr>
        <w:t>that</w:t>
      </w:r>
      <w:r w:rsidR="008E4CD6" w:rsidRPr="001311E9">
        <w:rPr>
          <w:rFonts w:ascii="Times New Roman" w:hAnsi="Times New Roman" w:cs="Times New Roman"/>
          <w:sz w:val="24"/>
          <w:szCs w:val="24"/>
        </w:rPr>
        <w:t xml:space="preserve"> means digging a little deeper</w:t>
      </w:r>
      <w:r w:rsidR="00993DCB" w:rsidRPr="001311E9">
        <w:rPr>
          <w:rFonts w:ascii="Times New Roman" w:hAnsi="Times New Roman" w:cs="Times New Roman"/>
          <w:sz w:val="24"/>
          <w:szCs w:val="24"/>
        </w:rPr>
        <w:t xml:space="preserve"> into what is possible</w:t>
      </w:r>
      <w:r w:rsidR="001A5274" w:rsidRPr="001311E9">
        <w:rPr>
          <w:rFonts w:ascii="Times New Roman" w:hAnsi="Times New Roman" w:cs="Times New Roman"/>
          <w:sz w:val="24"/>
          <w:szCs w:val="24"/>
        </w:rPr>
        <w:t>.</w:t>
      </w:r>
      <w:r w:rsidR="009A73ED" w:rsidRPr="00131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9BDDB" w14:textId="42F84272" w:rsidR="00E449DB" w:rsidRDefault="005B1D75" w:rsidP="00812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11E9">
        <w:rPr>
          <w:rFonts w:ascii="Times New Roman" w:hAnsi="Times New Roman" w:cs="Times New Roman"/>
          <w:sz w:val="24"/>
          <w:szCs w:val="24"/>
        </w:rPr>
        <w:t>Aligning learning to goals promotes better employee performance</w:t>
      </w:r>
      <w:r w:rsidR="0013693B" w:rsidRPr="001311E9">
        <w:rPr>
          <w:rFonts w:ascii="Times New Roman" w:hAnsi="Times New Roman" w:cs="Times New Roman"/>
          <w:sz w:val="24"/>
          <w:szCs w:val="24"/>
        </w:rPr>
        <w:t xml:space="preserve"> and satisfaction,</w:t>
      </w:r>
      <w:r w:rsidR="008F0A3C" w:rsidRPr="001311E9">
        <w:rPr>
          <w:rFonts w:ascii="Times New Roman" w:hAnsi="Times New Roman" w:cs="Times New Roman"/>
          <w:sz w:val="24"/>
          <w:szCs w:val="24"/>
        </w:rPr>
        <w:t xml:space="preserve"> </w:t>
      </w:r>
      <w:r w:rsidR="007B5CCA" w:rsidRPr="001311E9">
        <w:rPr>
          <w:rFonts w:ascii="Times New Roman" w:hAnsi="Times New Roman" w:cs="Times New Roman"/>
          <w:sz w:val="24"/>
          <w:szCs w:val="24"/>
        </w:rPr>
        <w:t>which</w:t>
      </w:r>
      <w:r w:rsidR="0081204E">
        <w:rPr>
          <w:rFonts w:ascii="Times New Roman" w:hAnsi="Times New Roman" w:cs="Times New Roman"/>
          <w:sz w:val="24"/>
          <w:szCs w:val="24"/>
        </w:rPr>
        <w:t>,</w:t>
      </w:r>
      <w:r w:rsidR="007B5CCA" w:rsidRPr="001311E9">
        <w:rPr>
          <w:rFonts w:ascii="Times New Roman" w:hAnsi="Times New Roman" w:cs="Times New Roman"/>
          <w:sz w:val="24"/>
          <w:szCs w:val="24"/>
        </w:rPr>
        <w:t xml:space="preserve"> in turn</w:t>
      </w:r>
      <w:r w:rsidR="0081204E">
        <w:rPr>
          <w:rFonts w:ascii="Times New Roman" w:hAnsi="Times New Roman" w:cs="Times New Roman"/>
          <w:sz w:val="24"/>
          <w:szCs w:val="24"/>
        </w:rPr>
        <w:t>,</w:t>
      </w:r>
      <w:r w:rsidR="007B5CCA" w:rsidRPr="001311E9">
        <w:rPr>
          <w:rFonts w:ascii="Times New Roman" w:hAnsi="Times New Roman" w:cs="Times New Roman"/>
          <w:sz w:val="24"/>
          <w:szCs w:val="24"/>
        </w:rPr>
        <w:t xml:space="preserve"> </w:t>
      </w:r>
      <w:r w:rsidR="009D195F" w:rsidRPr="001311E9">
        <w:rPr>
          <w:rFonts w:ascii="Times New Roman" w:hAnsi="Times New Roman" w:cs="Times New Roman"/>
          <w:sz w:val="24"/>
          <w:szCs w:val="24"/>
        </w:rPr>
        <w:t>encourag</w:t>
      </w:r>
      <w:r w:rsidR="00FA2B1E" w:rsidRPr="001311E9">
        <w:rPr>
          <w:rFonts w:ascii="Times New Roman" w:hAnsi="Times New Roman" w:cs="Times New Roman"/>
          <w:sz w:val="24"/>
          <w:szCs w:val="24"/>
        </w:rPr>
        <w:t>es</w:t>
      </w:r>
      <w:r w:rsidR="009D195F" w:rsidRPr="001311E9">
        <w:rPr>
          <w:rFonts w:ascii="Times New Roman" w:hAnsi="Times New Roman" w:cs="Times New Roman"/>
          <w:sz w:val="24"/>
          <w:szCs w:val="24"/>
        </w:rPr>
        <w:t xml:space="preserve"> retention. A</w:t>
      </w:r>
      <w:r w:rsidR="00347D8A" w:rsidRPr="001311E9">
        <w:rPr>
          <w:rFonts w:ascii="Times New Roman" w:hAnsi="Times New Roman" w:cs="Times New Roman"/>
          <w:sz w:val="24"/>
          <w:szCs w:val="24"/>
        </w:rPr>
        <w:t xml:space="preserve">s we approach budget season, </w:t>
      </w:r>
      <w:r w:rsidR="00F71E24" w:rsidRPr="001311E9">
        <w:rPr>
          <w:rFonts w:ascii="Times New Roman" w:hAnsi="Times New Roman" w:cs="Times New Roman"/>
          <w:sz w:val="24"/>
          <w:szCs w:val="24"/>
        </w:rPr>
        <w:t>this</w:t>
      </w:r>
      <w:r w:rsidR="00347D8A" w:rsidRPr="001311E9">
        <w:rPr>
          <w:rFonts w:ascii="Times New Roman" w:hAnsi="Times New Roman" w:cs="Times New Roman"/>
          <w:sz w:val="24"/>
          <w:szCs w:val="24"/>
        </w:rPr>
        <w:t xml:space="preserve"> is a great time to </w:t>
      </w:r>
      <w:r w:rsidR="00BA1636" w:rsidRPr="001311E9">
        <w:rPr>
          <w:rFonts w:ascii="Times New Roman" w:hAnsi="Times New Roman" w:cs="Times New Roman"/>
          <w:sz w:val="24"/>
          <w:szCs w:val="24"/>
        </w:rPr>
        <w:t>think about how effectively we can allocate</w:t>
      </w:r>
      <w:r w:rsidR="00347D8A" w:rsidRPr="001311E9">
        <w:rPr>
          <w:rFonts w:ascii="Times New Roman" w:hAnsi="Times New Roman" w:cs="Times New Roman"/>
          <w:sz w:val="24"/>
          <w:szCs w:val="24"/>
        </w:rPr>
        <w:t xml:space="preserve"> resources</w:t>
      </w:r>
      <w:r w:rsidR="00213DB0" w:rsidRPr="001311E9">
        <w:rPr>
          <w:rFonts w:ascii="Times New Roman" w:hAnsi="Times New Roman" w:cs="Times New Roman"/>
          <w:sz w:val="24"/>
          <w:szCs w:val="24"/>
        </w:rPr>
        <w:t xml:space="preserve"> for </w:t>
      </w:r>
      <w:r w:rsidR="00E562F4" w:rsidRPr="001311E9">
        <w:rPr>
          <w:rFonts w:ascii="Times New Roman" w:hAnsi="Times New Roman" w:cs="Times New Roman"/>
          <w:sz w:val="24"/>
          <w:szCs w:val="24"/>
        </w:rPr>
        <w:t xml:space="preserve">training and development. Do the homework now so that when you begin the </w:t>
      </w:r>
      <w:r w:rsidR="00574FA3" w:rsidRPr="001311E9">
        <w:rPr>
          <w:rFonts w:ascii="Times New Roman" w:hAnsi="Times New Roman" w:cs="Times New Roman"/>
          <w:sz w:val="24"/>
          <w:szCs w:val="24"/>
        </w:rPr>
        <w:t xml:space="preserve">next </w:t>
      </w:r>
      <w:r w:rsidR="00E562F4" w:rsidRPr="001311E9">
        <w:rPr>
          <w:rFonts w:ascii="Times New Roman" w:hAnsi="Times New Roman" w:cs="Times New Roman"/>
          <w:sz w:val="24"/>
          <w:szCs w:val="24"/>
        </w:rPr>
        <w:t>year, you’ll be ready to go.</w:t>
      </w:r>
    </w:p>
    <w:p w14:paraId="2F73D8C7" w14:textId="77777777" w:rsidR="00B12AE3" w:rsidRDefault="00B12AE3" w:rsidP="0081204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07CCECB" w14:textId="5C0A25A3" w:rsidR="0081204E" w:rsidRPr="001311E9" w:rsidRDefault="0081204E" w:rsidP="001311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11E9">
        <w:rPr>
          <w:rFonts w:ascii="Times New Roman" w:hAnsi="Times New Roman" w:cs="Times New Roman"/>
          <w:color w:val="FF0000"/>
          <w:sz w:val="24"/>
          <w:szCs w:val="24"/>
        </w:rPr>
        <w:t>[subhead]</w:t>
      </w:r>
      <w:r w:rsidR="00B12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11E9">
        <w:rPr>
          <w:rFonts w:ascii="Times New Roman" w:hAnsi="Times New Roman" w:cs="Times New Roman"/>
          <w:b/>
          <w:bCs/>
          <w:sz w:val="24"/>
          <w:szCs w:val="24"/>
        </w:rPr>
        <w:t>Mark your direction</w:t>
      </w:r>
    </w:p>
    <w:p w14:paraId="30E91A2D" w14:textId="0C52C83E" w:rsidR="00D01D3C" w:rsidRPr="001311E9" w:rsidRDefault="00FD6017" w:rsidP="00131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11E9">
        <w:rPr>
          <w:rFonts w:ascii="Times New Roman" w:hAnsi="Times New Roman" w:cs="Times New Roman"/>
          <w:sz w:val="24"/>
          <w:szCs w:val="24"/>
        </w:rPr>
        <w:t xml:space="preserve">To </w:t>
      </w:r>
      <w:r w:rsidR="000F669B" w:rsidRPr="001311E9">
        <w:rPr>
          <w:rFonts w:ascii="Times New Roman" w:hAnsi="Times New Roman" w:cs="Times New Roman"/>
          <w:sz w:val="24"/>
          <w:szCs w:val="24"/>
        </w:rPr>
        <w:t>fine</w:t>
      </w:r>
      <w:r w:rsidR="003078C1" w:rsidRPr="001311E9">
        <w:rPr>
          <w:rFonts w:ascii="Times New Roman" w:hAnsi="Times New Roman" w:cs="Times New Roman"/>
          <w:sz w:val="24"/>
          <w:szCs w:val="24"/>
        </w:rPr>
        <w:t>-</w:t>
      </w:r>
      <w:r w:rsidR="000F669B" w:rsidRPr="001311E9">
        <w:rPr>
          <w:rFonts w:ascii="Times New Roman" w:hAnsi="Times New Roman" w:cs="Times New Roman"/>
          <w:sz w:val="24"/>
          <w:szCs w:val="24"/>
        </w:rPr>
        <w:t>tune your approach</w:t>
      </w:r>
      <w:r w:rsidRPr="001311E9">
        <w:rPr>
          <w:rFonts w:ascii="Times New Roman" w:hAnsi="Times New Roman" w:cs="Times New Roman"/>
          <w:sz w:val="24"/>
          <w:szCs w:val="24"/>
        </w:rPr>
        <w:t xml:space="preserve">, </w:t>
      </w:r>
      <w:r w:rsidR="003078C1" w:rsidRPr="001311E9">
        <w:rPr>
          <w:rFonts w:ascii="Times New Roman" w:hAnsi="Times New Roman" w:cs="Times New Roman"/>
          <w:sz w:val="24"/>
          <w:szCs w:val="24"/>
        </w:rPr>
        <w:t>start by assessing</w:t>
      </w:r>
      <w:r w:rsidRPr="001311E9">
        <w:rPr>
          <w:rFonts w:ascii="Times New Roman" w:hAnsi="Times New Roman" w:cs="Times New Roman"/>
          <w:sz w:val="24"/>
          <w:szCs w:val="24"/>
        </w:rPr>
        <w:t xml:space="preserve"> where your </w:t>
      </w:r>
      <w:r w:rsidR="00B12AE3">
        <w:rPr>
          <w:rFonts w:ascii="Times New Roman" w:hAnsi="Times New Roman" w:cs="Times New Roman"/>
          <w:sz w:val="24"/>
          <w:szCs w:val="24"/>
        </w:rPr>
        <w:t xml:space="preserve">community </w:t>
      </w:r>
      <w:r w:rsidRPr="001311E9">
        <w:rPr>
          <w:rFonts w:ascii="Times New Roman" w:hAnsi="Times New Roman" w:cs="Times New Roman"/>
          <w:sz w:val="24"/>
          <w:szCs w:val="24"/>
        </w:rPr>
        <w:t xml:space="preserve">bank is headed. </w:t>
      </w:r>
      <w:r w:rsidR="00334F36" w:rsidRPr="001311E9">
        <w:rPr>
          <w:rFonts w:ascii="Times New Roman" w:hAnsi="Times New Roman" w:cs="Times New Roman"/>
          <w:sz w:val="24"/>
          <w:szCs w:val="24"/>
        </w:rPr>
        <w:t>A</w:t>
      </w:r>
      <w:r w:rsidRPr="001311E9">
        <w:rPr>
          <w:rFonts w:ascii="Times New Roman" w:hAnsi="Times New Roman" w:cs="Times New Roman"/>
          <w:sz w:val="24"/>
          <w:szCs w:val="24"/>
        </w:rPr>
        <w:t>rticula</w:t>
      </w:r>
      <w:r w:rsidR="0009330C" w:rsidRPr="001311E9">
        <w:rPr>
          <w:rFonts w:ascii="Times New Roman" w:hAnsi="Times New Roman" w:cs="Times New Roman"/>
          <w:sz w:val="24"/>
          <w:szCs w:val="24"/>
        </w:rPr>
        <w:t>t</w:t>
      </w:r>
      <w:r w:rsidR="00334F36" w:rsidRPr="001311E9">
        <w:rPr>
          <w:rFonts w:ascii="Times New Roman" w:hAnsi="Times New Roman" w:cs="Times New Roman"/>
          <w:sz w:val="24"/>
          <w:szCs w:val="24"/>
        </w:rPr>
        <w:t>e</w:t>
      </w:r>
      <w:r w:rsidRPr="001311E9">
        <w:rPr>
          <w:rFonts w:ascii="Times New Roman" w:hAnsi="Times New Roman" w:cs="Times New Roman"/>
          <w:sz w:val="24"/>
          <w:szCs w:val="24"/>
        </w:rPr>
        <w:t xml:space="preserve"> </w:t>
      </w:r>
      <w:r w:rsidR="0009330C" w:rsidRPr="001311E9">
        <w:rPr>
          <w:rFonts w:ascii="Times New Roman" w:hAnsi="Times New Roman" w:cs="Times New Roman"/>
          <w:sz w:val="24"/>
          <w:szCs w:val="24"/>
        </w:rPr>
        <w:t>the</w:t>
      </w:r>
      <w:r w:rsidRPr="001311E9">
        <w:rPr>
          <w:rFonts w:ascii="Times New Roman" w:hAnsi="Times New Roman" w:cs="Times New Roman"/>
          <w:sz w:val="24"/>
          <w:szCs w:val="24"/>
        </w:rPr>
        <w:t xml:space="preserve"> bank’s goals</w:t>
      </w:r>
      <w:r w:rsidR="00334F36" w:rsidRPr="001311E9">
        <w:rPr>
          <w:rFonts w:ascii="Times New Roman" w:hAnsi="Times New Roman" w:cs="Times New Roman"/>
          <w:sz w:val="24"/>
          <w:szCs w:val="24"/>
        </w:rPr>
        <w:t xml:space="preserve"> clearly</w:t>
      </w:r>
      <w:r w:rsidR="0009330C" w:rsidRPr="001311E9">
        <w:rPr>
          <w:rFonts w:ascii="Times New Roman" w:hAnsi="Times New Roman" w:cs="Times New Roman"/>
          <w:sz w:val="24"/>
          <w:szCs w:val="24"/>
        </w:rPr>
        <w:t>,</w:t>
      </w:r>
      <w:r w:rsidRPr="001311E9">
        <w:rPr>
          <w:rFonts w:ascii="Times New Roman" w:hAnsi="Times New Roman" w:cs="Times New Roman"/>
          <w:sz w:val="24"/>
          <w:szCs w:val="24"/>
        </w:rPr>
        <w:t xml:space="preserve"> along with the elements </w:t>
      </w:r>
      <w:r w:rsidR="004C594F" w:rsidRPr="001311E9">
        <w:rPr>
          <w:rFonts w:ascii="Times New Roman" w:hAnsi="Times New Roman" w:cs="Times New Roman"/>
          <w:sz w:val="24"/>
          <w:szCs w:val="24"/>
        </w:rPr>
        <w:t>for</w:t>
      </w:r>
      <w:r w:rsidRPr="001311E9">
        <w:rPr>
          <w:rFonts w:ascii="Times New Roman" w:hAnsi="Times New Roman" w:cs="Times New Roman"/>
          <w:sz w:val="24"/>
          <w:szCs w:val="24"/>
        </w:rPr>
        <w:t xml:space="preserve"> which each team is responsibl</w:t>
      </w:r>
      <w:r w:rsidR="0037051B" w:rsidRPr="001311E9">
        <w:rPr>
          <w:rFonts w:ascii="Times New Roman" w:hAnsi="Times New Roman" w:cs="Times New Roman"/>
          <w:sz w:val="24"/>
          <w:szCs w:val="24"/>
        </w:rPr>
        <w:t>e</w:t>
      </w:r>
      <w:r w:rsidRPr="001311E9">
        <w:rPr>
          <w:rFonts w:ascii="Times New Roman" w:hAnsi="Times New Roman" w:cs="Times New Roman"/>
          <w:sz w:val="24"/>
          <w:szCs w:val="24"/>
        </w:rPr>
        <w:t xml:space="preserve">. Goals that </w:t>
      </w:r>
      <w:r w:rsidRPr="001311E9">
        <w:rPr>
          <w:rFonts w:ascii="Times New Roman" w:hAnsi="Times New Roman" w:cs="Times New Roman"/>
          <w:sz w:val="24"/>
          <w:szCs w:val="24"/>
        </w:rPr>
        <w:lastRenderedPageBreak/>
        <w:t>are too broad, while provid</w:t>
      </w:r>
      <w:r w:rsidR="004C594F" w:rsidRPr="001311E9">
        <w:rPr>
          <w:rFonts w:ascii="Times New Roman" w:hAnsi="Times New Roman" w:cs="Times New Roman"/>
          <w:sz w:val="24"/>
          <w:szCs w:val="24"/>
        </w:rPr>
        <w:t>ing</w:t>
      </w:r>
      <w:r w:rsidRPr="001311E9">
        <w:rPr>
          <w:rFonts w:ascii="Times New Roman" w:hAnsi="Times New Roman" w:cs="Times New Roman"/>
          <w:sz w:val="24"/>
          <w:szCs w:val="24"/>
        </w:rPr>
        <w:t xml:space="preserve"> flexibility, don’t always provide clarity. </w:t>
      </w:r>
      <w:r w:rsidR="00CD55C2" w:rsidRPr="001311E9">
        <w:rPr>
          <w:rFonts w:ascii="Times New Roman" w:hAnsi="Times New Roman" w:cs="Times New Roman"/>
          <w:sz w:val="24"/>
          <w:szCs w:val="24"/>
        </w:rPr>
        <w:t xml:space="preserve">Are you aiming to increase revenues, launch new products, reimagine the </w:t>
      </w:r>
      <w:r w:rsidR="00C7046E" w:rsidRPr="001311E9">
        <w:rPr>
          <w:rFonts w:ascii="Times New Roman" w:hAnsi="Times New Roman" w:cs="Times New Roman"/>
          <w:sz w:val="24"/>
          <w:szCs w:val="24"/>
        </w:rPr>
        <w:t xml:space="preserve">digital </w:t>
      </w:r>
      <w:r w:rsidR="00CD55C2" w:rsidRPr="001311E9">
        <w:rPr>
          <w:rFonts w:ascii="Times New Roman" w:hAnsi="Times New Roman" w:cs="Times New Roman"/>
          <w:sz w:val="24"/>
          <w:szCs w:val="24"/>
        </w:rPr>
        <w:t>banking experience</w:t>
      </w:r>
      <w:r w:rsidR="00DD459E" w:rsidRPr="001311E9">
        <w:rPr>
          <w:rFonts w:ascii="Times New Roman" w:hAnsi="Times New Roman" w:cs="Times New Roman"/>
          <w:sz w:val="24"/>
          <w:szCs w:val="24"/>
        </w:rPr>
        <w:t xml:space="preserve"> or adopt more efficient processes? </w:t>
      </w:r>
      <w:r w:rsidR="00801D89" w:rsidRPr="001311E9">
        <w:rPr>
          <w:rFonts w:ascii="Times New Roman" w:hAnsi="Times New Roman" w:cs="Times New Roman"/>
          <w:sz w:val="24"/>
          <w:szCs w:val="24"/>
        </w:rPr>
        <w:t>And who is responsible for each goal?</w:t>
      </w:r>
      <w:r w:rsidR="00DD459E" w:rsidRPr="00131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BCA55" w14:textId="181EB9A3" w:rsidR="00FD6017" w:rsidRDefault="00801D89" w:rsidP="00812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11E9">
        <w:rPr>
          <w:rFonts w:ascii="Times New Roman" w:hAnsi="Times New Roman" w:cs="Times New Roman"/>
          <w:sz w:val="24"/>
          <w:szCs w:val="24"/>
        </w:rPr>
        <w:t>Follow that by</w:t>
      </w:r>
      <w:r w:rsidR="00E04B26" w:rsidRPr="001311E9">
        <w:rPr>
          <w:rFonts w:ascii="Times New Roman" w:hAnsi="Times New Roman" w:cs="Times New Roman"/>
          <w:sz w:val="24"/>
          <w:szCs w:val="24"/>
        </w:rPr>
        <w:t xml:space="preserve"> m</w:t>
      </w:r>
      <w:r w:rsidR="001625CB" w:rsidRPr="001311E9">
        <w:rPr>
          <w:rFonts w:ascii="Times New Roman" w:hAnsi="Times New Roman" w:cs="Times New Roman"/>
          <w:sz w:val="24"/>
          <w:szCs w:val="24"/>
        </w:rPr>
        <w:t>ak</w:t>
      </w:r>
      <w:r w:rsidRPr="001311E9">
        <w:rPr>
          <w:rFonts w:ascii="Times New Roman" w:hAnsi="Times New Roman" w:cs="Times New Roman"/>
          <w:sz w:val="24"/>
          <w:szCs w:val="24"/>
        </w:rPr>
        <w:t xml:space="preserve">ing </w:t>
      </w:r>
      <w:r w:rsidR="00544FCF" w:rsidRPr="001311E9">
        <w:rPr>
          <w:rFonts w:ascii="Times New Roman" w:hAnsi="Times New Roman" w:cs="Times New Roman"/>
          <w:sz w:val="24"/>
          <w:szCs w:val="24"/>
        </w:rPr>
        <w:t>the bank’s strategic priorities</w:t>
      </w:r>
      <w:r w:rsidR="001625CB" w:rsidRPr="001311E9">
        <w:rPr>
          <w:rFonts w:ascii="Times New Roman" w:hAnsi="Times New Roman" w:cs="Times New Roman"/>
          <w:sz w:val="24"/>
          <w:szCs w:val="24"/>
        </w:rPr>
        <w:t xml:space="preserve"> clear to department leaders and managers</w:t>
      </w:r>
      <w:r w:rsidR="00544FCF" w:rsidRPr="001311E9">
        <w:rPr>
          <w:rFonts w:ascii="Times New Roman" w:hAnsi="Times New Roman" w:cs="Times New Roman"/>
          <w:sz w:val="24"/>
          <w:szCs w:val="24"/>
        </w:rPr>
        <w:t>, so that they can select</w:t>
      </w:r>
      <w:r w:rsidR="001625CB" w:rsidRPr="001311E9">
        <w:rPr>
          <w:rFonts w:ascii="Times New Roman" w:hAnsi="Times New Roman" w:cs="Times New Roman"/>
          <w:sz w:val="24"/>
          <w:szCs w:val="24"/>
        </w:rPr>
        <w:t xml:space="preserve"> </w:t>
      </w:r>
      <w:r w:rsidR="00544FCF" w:rsidRPr="001311E9">
        <w:rPr>
          <w:rFonts w:ascii="Times New Roman" w:hAnsi="Times New Roman" w:cs="Times New Roman"/>
          <w:sz w:val="24"/>
          <w:szCs w:val="24"/>
        </w:rPr>
        <w:t>t</w:t>
      </w:r>
      <w:r w:rsidR="00FD6017" w:rsidRPr="001311E9">
        <w:rPr>
          <w:rFonts w:ascii="Times New Roman" w:hAnsi="Times New Roman" w:cs="Times New Roman"/>
          <w:sz w:val="24"/>
          <w:szCs w:val="24"/>
        </w:rPr>
        <w:t xml:space="preserve">raining </w:t>
      </w:r>
      <w:r w:rsidR="00544FCF" w:rsidRPr="001311E9">
        <w:rPr>
          <w:rFonts w:ascii="Times New Roman" w:hAnsi="Times New Roman" w:cs="Times New Roman"/>
          <w:sz w:val="24"/>
          <w:szCs w:val="24"/>
        </w:rPr>
        <w:t>opportunities that support them</w:t>
      </w:r>
      <w:r w:rsidR="00272C3B" w:rsidRPr="001311E9">
        <w:rPr>
          <w:rFonts w:ascii="Times New Roman" w:hAnsi="Times New Roman" w:cs="Times New Roman"/>
          <w:sz w:val="24"/>
          <w:szCs w:val="24"/>
        </w:rPr>
        <w:t xml:space="preserve"> and their teams</w:t>
      </w:r>
      <w:r w:rsidR="0010746F" w:rsidRPr="001311E9">
        <w:rPr>
          <w:rFonts w:ascii="Times New Roman" w:hAnsi="Times New Roman" w:cs="Times New Roman"/>
          <w:sz w:val="24"/>
          <w:szCs w:val="24"/>
        </w:rPr>
        <w:t xml:space="preserve">. </w:t>
      </w:r>
      <w:r w:rsidR="00614DC1" w:rsidRPr="001311E9">
        <w:rPr>
          <w:rFonts w:ascii="Times New Roman" w:hAnsi="Times New Roman" w:cs="Times New Roman"/>
          <w:sz w:val="24"/>
          <w:szCs w:val="24"/>
        </w:rPr>
        <w:t>Part of this process is asking team</w:t>
      </w:r>
      <w:r w:rsidR="00FD6017" w:rsidRPr="001311E9">
        <w:rPr>
          <w:rFonts w:ascii="Times New Roman" w:hAnsi="Times New Roman" w:cs="Times New Roman"/>
          <w:sz w:val="24"/>
          <w:szCs w:val="24"/>
        </w:rPr>
        <w:t xml:space="preserve"> leaders to identify workforce needs and skills. In previous columns</w:t>
      </w:r>
      <w:r w:rsidR="00614DC1" w:rsidRPr="001311E9">
        <w:rPr>
          <w:rFonts w:ascii="Times New Roman" w:hAnsi="Times New Roman" w:cs="Times New Roman"/>
          <w:sz w:val="24"/>
          <w:szCs w:val="24"/>
        </w:rPr>
        <w:t>,</w:t>
      </w:r>
      <w:r w:rsidR="00FD6017" w:rsidRPr="001311E9">
        <w:rPr>
          <w:rFonts w:ascii="Times New Roman" w:hAnsi="Times New Roman" w:cs="Times New Roman"/>
          <w:sz w:val="24"/>
          <w:szCs w:val="24"/>
        </w:rPr>
        <w:t xml:space="preserve"> we have address</w:t>
      </w:r>
      <w:r w:rsidR="00614DC1" w:rsidRPr="001311E9">
        <w:rPr>
          <w:rFonts w:ascii="Times New Roman" w:hAnsi="Times New Roman" w:cs="Times New Roman"/>
          <w:sz w:val="24"/>
          <w:szCs w:val="24"/>
        </w:rPr>
        <w:t>ed how to</w:t>
      </w:r>
      <w:r w:rsidR="00FD6017" w:rsidRPr="001311E9">
        <w:rPr>
          <w:rFonts w:ascii="Times New Roman" w:hAnsi="Times New Roman" w:cs="Times New Roman"/>
          <w:sz w:val="24"/>
          <w:szCs w:val="24"/>
        </w:rPr>
        <w:t xml:space="preserve"> evaluat</w:t>
      </w:r>
      <w:r w:rsidR="00614DC1" w:rsidRPr="001311E9">
        <w:rPr>
          <w:rFonts w:ascii="Times New Roman" w:hAnsi="Times New Roman" w:cs="Times New Roman"/>
          <w:sz w:val="24"/>
          <w:szCs w:val="24"/>
        </w:rPr>
        <w:t>e</w:t>
      </w:r>
      <w:r w:rsidR="00FD6017" w:rsidRPr="001311E9">
        <w:rPr>
          <w:rFonts w:ascii="Times New Roman" w:hAnsi="Times New Roman" w:cs="Times New Roman"/>
          <w:sz w:val="24"/>
          <w:szCs w:val="24"/>
        </w:rPr>
        <w:t xml:space="preserve"> skills gaps</w:t>
      </w:r>
      <w:r w:rsidR="00E31C5D" w:rsidRPr="001311E9">
        <w:rPr>
          <w:rFonts w:ascii="Times New Roman" w:hAnsi="Times New Roman" w:cs="Times New Roman"/>
          <w:sz w:val="24"/>
          <w:szCs w:val="24"/>
        </w:rPr>
        <w:t>, and t</w:t>
      </w:r>
      <w:r w:rsidR="00D240C6" w:rsidRPr="001311E9">
        <w:rPr>
          <w:rFonts w:ascii="Times New Roman" w:hAnsi="Times New Roman" w:cs="Times New Roman"/>
          <w:sz w:val="24"/>
          <w:szCs w:val="24"/>
        </w:rPr>
        <w:t xml:space="preserve">his is where that </w:t>
      </w:r>
      <w:r w:rsidR="00FD6017" w:rsidRPr="001311E9">
        <w:rPr>
          <w:rFonts w:ascii="Times New Roman" w:hAnsi="Times New Roman" w:cs="Times New Roman"/>
          <w:sz w:val="24"/>
          <w:szCs w:val="24"/>
        </w:rPr>
        <w:t xml:space="preserve">analysis </w:t>
      </w:r>
      <w:r w:rsidR="00DF29FA" w:rsidRPr="001311E9">
        <w:rPr>
          <w:rFonts w:ascii="Times New Roman" w:hAnsi="Times New Roman" w:cs="Times New Roman"/>
          <w:sz w:val="24"/>
          <w:szCs w:val="24"/>
        </w:rPr>
        <w:t>comes into play</w:t>
      </w:r>
      <w:r w:rsidR="00FD6017" w:rsidRPr="001311E9">
        <w:rPr>
          <w:rFonts w:ascii="Times New Roman" w:hAnsi="Times New Roman" w:cs="Times New Roman"/>
          <w:sz w:val="24"/>
          <w:szCs w:val="24"/>
        </w:rPr>
        <w:t>.</w:t>
      </w:r>
      <w:r w:rsidR="0010746F" w:rsidRPr="001311E9">
        <w:rPr>
          <w:rFonts w:ascii="Times New Roman" w:hAnsi="Times New Roman" w:cs="Times New Roman"/>
          <w:sz w:val="24"/>
          <w:szCs w:val="24"/>
        </w:rPr>
        <w:t xml:space="preserve"> If you are a human resources leader or training manager, you need to be “at the table” with executive leadership to fully understand your company’s goals.</w:t>
      </w:r>
    </w:p>
    <w:p w14:paraId="687C30D1" w14:textId="77777777" w:rsidR="00B12AE3" w:rsidRDefault="00B12AE3" w:rsidP="0081204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FBB9E4A" w14:textId="5ED8A6D2" w:rsidR="0081204E" w:rsidRPr="001311E9" w:rsidRDefault="0081204E" w:rsidP="008120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11E9">
        <w:rPr>
          <w:rFonts w:ascii="Times New Roman" w:hAnsi="Times New Roman" w:cs="Times New Roman"/>
          <w:color w:val="FF0000"/>
          <w:sz w:val="24"/>
          <w:szCs w:val="24"/>
        </w:rPr>
        <w:t>[Subhead]</w:t>
      </w:r>
      <w:r w:rsidR="00B12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11E9">
        <w:rPr>
          <w:rFonts w:ascii="Times New Roman" w:hAnsi="Times New Roman" w:cs="Times New Roman"/>
          <w:b/>
          <w:bCs/>
          <w:sz w:val="24"/>
          <w:szCs w:val="24"/>
        </w:rPr>
        <w:t xml:space="preserve">Pass </w:t>
      </w:r>
      <w:r>
        <w:rPr>
          <w:rFonts w:ascii="Times New Roman" w:hAnsi="Times New Roman" w:cs="Times New Roman"/>
          <w:b/>
          <w:bCs/>
          <w:sz w:val="24"/>
          <w:szCs w:val="24"/>
        </w:rPr>
        <w:t>along</w:t>
      </w:r>
      <w:r w:rsidRPr="001311E9">
        <w:rPr>
          <w:rFonts w:ascii="Times New Roman" w:hAnsi="Times New Roman" w:cs="Times New Roman"/>
          <w:b/>
          <w:bCs/>
          <w:sz w:val="24"/>
          <w:szCs w:val="24"/>
        </w:rPr>
        <w:t xml:space="preserve"> the knowledge</w:t>
      </w:r>
    </w:p>
    <w:p w14:paraId="7CE8DCF6" w14:textId="3884BE40" w:rsidR="00DB3DD2" w:rsidRPr="001311E9" w:rsidRDefault="00A629B7" w:rsidP="00131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11E9">
        <w:rPr>
          <w:rFonts w:ascii="Times New Roman" w:hAnsi="Times New Roman" w:cs="Times New Roman"/>
          <w:sz w:val="24"/>
          <w:szCs w:val="24"/>
        </w:rPr>
        <w:t xml:space="preserve">Once you’ve established </w:t>
      </w:r>
      <w:r w:rsidR="0059319D" w:rsidRPr="001311E9">
        <w:rPr>
          <w:rFonts w:ascii="Times New Roman" w:hAnsi="Times New Roman" w:cs="Times New Roman"/>
          <w:sz w:val="24"/>
          <w:szCs w:val="24"/>
        </w:rPr>
        <w:t>those</w:t>
      </w:r>
      <w:r w:rsidRPr="001311E9">
        <w:rPr>
          <w:rFonts w:ascii="Times New Roman" w:hAnsi="Times New Roman" w:cs="Times New Roman"/>
          <w:sz w:val="24"/>
          <w:szCs w:val="24"/>
        </w:rPr>
        <w:t xml:space="preserve"> goals</w:t>
      </w:r>
      <w:r w:rsidR="00FD6017" w:rsidRPr="001311E9">
        <w:rPr>
          <w:rFonts w:ascii="Times New Roman" w:hAnsi="Times New Roman" w:cs="Times New Roman"/>
          <w:sz w:val="24"/>
          <w:szCs w:val="24"/>
        </w:rPr>
        <w:t>, teach the skills</w:t>
      </w:r>
      <w:r w:rsidRPr="001311E9">
        <w:rPr>
          <w:rFonts w:ascii="Times New Roman" w:hAnsi="Times New Roman" w:cs="Times New Roman"/>
          <w:sz w:val="24"/>
          <w:szCs w:val="24"/>
        </w:rPr>
        <w:t xml:space="preserve">. This will most </w:t>
      </w:r>
      <w:r w:rsidR="00FD6017" w:rsidRPr="001311E9">
        <w:rPr>
          <w:rFonts w:ascii="Times New Roman" w:hAnsi="Times New Roman" w:cs="Times New Roman"/>
          <w:sz w:val="24"/>
          <w:szCs w:val="24"/>
        </w:rPr>
        <w:t xml:space="preserve">likely include a combination of internal and external resources. Variety in learning can be a positive differentiator in a training program. </w:t>
      </w:r>
      <w:r w:rsidR="00CF4FC9" w:rsidRPr="001311E9">
        <w:rPr>
          <w:rFonts w:ascii="Times New Roman" w:hAnsi="Times New Roman" w:cs="Times New Roman"/>
          <w:sz w:val="24"/>
          <w:szCs w:val="24"/>
        </w:rPr>
        <w:t>Balance</w:t>
      </w:r>
      <w:r w:rsidR="00FD6017" w:rsidRPr="001311E9">
        <w:rPr>
          <w:rFonts w:ascii="Times New Roman" w:hAnsi="Times New Roman" w:cs="Times New Roman"/>
          <w:sz w:val="24"/>
          <w:szCs w:val="24"/>
        </w:rPr>
        <w:t xml:space="preserve"> learner ambitions and business </w:t>
      </w:r>
      <w:r w:rsidR="009E5982" w:rsidRPr="001311E9">
        <w:rPr>
          <w:rFonts w:ascii="Times New Roman" w:hAnsi="Times New Roman" w:cs="Times New Roman"/>
          <w:sz w:val="24"/>
          <w:szCs w:val="24"/>
        </w:rPr>
        <w:t>goals</w:t>
      </w:r>
      <w:r w:rsidR="00CF4FC9" w:rsidRPr="001311E9">
        <w:rPr>
          <w:rFonts w:ascii="Times New Roman" w:hAnsi="Times New Roman" w:cs="Times New Roman"/>
          <w:sz w:val="24"/>
          <w:szCs w:val="24"/>
        </w:rPr>
        <w:t xml:space="preserve"> and </w:t>
      </w:r>
      <w:r w:rsidR="00FD6017" w:rsidRPr="001311E9">
        <w:rPr>
          <w:rFonts w:ascii="Times New Roman" w:hAnsi="Times New Roman" w:cs="Times New Roman"/>
          <w:sz w:val="24"/>
          <w:szCs w:val="24"/>
        </w:rPr>
        <w:t xml:space="preserve">motivate the employee </w:t>
      </w:r>
      <w:r w:rsidR="00D24DD6" w:rsidRPr="001311E9">
        <w:rPr>
          <w:rFonts w:ascii="Times New Roman" w:hAnsi="Times New Roman" w:cs="Times New Roman"/>
          <w:sz w:val="24"/>
          <w:szCs w:val="24"/>
        </w:rPr>
        <w:t>by talking about why this learning is important.</w:t>
      </w:r>
      <w:r w:rsidR="00A30C78" w:rsidRPr="00131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B6BF6" w14:textId="7EEF2A42" w:rsidR="00FD6017" w:rsidRPr="001311E9" w:rsidRDefault="00FD6017" w:rsidP="00131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11E9">
        <w:rPr>
          <w:rFonts w:ascii="Times New Roman" w:hAnsi="Times New Roman" w:cs="Times New Roman"/>
          <w:sz w:val="24"/>
          <w:szCs w:val="24"/>
        </w:rPr>
        <w:t xml:space="preserve">If </w:t>
      </w:r>
      <w:r w:rsidR="00A30C78" w:rsidRPr="001311E9">
        <w:rPr>
          <w:rFonts w:ascii="Times New Roman" w:hAnsi="Times New Roman" w:cs="Times New Roman"/>
          <w:sz w:val="24"/>
          <w:szCs w:val="24"/>
        </w:rPr>
        <w:t>everyone involved</w:t>
      </w:r>
      <w:r w:rsidRPr="001311E9">
        <w:rPr>
          <w:rFonts w:ascii="Times New Roman" w:hAnsi="Times New Roman" w:cs="Times New Roman"/>
          <w:sz w:val="24"/>
          <w:szCs w:val="24"/>
        </w:rPr>
        <w:t xml:space="preserve"> understand</w:t>
      </w:r>
      <w:r w:rsidR="00A30C78" w:rsidRPr="001311E9">
        <w:rPr>
          <w:rFonts w:ascii="Times New Roman" w:hAnsi="Times New Roman" w:cs="Times New Roman"/>
          <w:sz w:val="24"/>
          <w:szCs w:val="24"/>
        </w:rPr>
        <w:t>s</w:t>
      </w:r>
      <w:r w:rsidRPr="001311E9">
        <w:rPr>
          <w:rFonts w:ascii="Times New Roman" w:hAnsi="Times New Roman" w:cs="Times New Roman"/>
          <w:sz w:val="24"/>
          <w:szCs w:val="24"/>
        </w:rPr>
        <w:t xml:space="preserve"> what it is going to take to be successful in learning, the more likel</w:t>
      </w:r>
      <w:r w:rsidR="0084599C" w:rsidRPr="001311E9">
        <w:rPr>
          <w:rFonts w:ascii="Times New Roman" w:hAnsi="Times New Roman" w:cs="Times New Roman"/>
          <w:sz w:val="24"/>
          <w:szCs w:val="24"/>
        </w:rPr>
        <w:t>y we are</w:t>
      </w:r>
      <w:r w:rsidRPr="001311E9">
        <w:rPr>
          <w:rFonts w:ascii="Times New Roman" w:hAnsi="Times New Roman" w:cs="Times New Roman"/>
          <w:sz w:val="24"/>
          <w:szCs w:val="24"/>
        </w:rPr>
        <w:t xml:space="preserve"> to hit our targets. </w:t>
      </w:r>
      <w:r w:rsidR="0084599C" w:rsidRPr="001311E9">
        <w:rPr>
          <w:rFonts w:ascii="Times New Roman" w:hAnsi="Times New Roman" w:cs="Times New Roman"/>
          <w:sz w:val="24"/>
          <w:szCs w:val="24"/>
        </w:rPr>
        <w:t xml:space="preserve">So, set metrics to make sure the training is working. </w:t>
      </w:r>
      <w:r w:rsidR="0075192E" w:rsidRPr="001311E9">
        <w:rPr>
          <w:rFonts w:ascii="Times New Roman" w:hAnsi="Times New Roman" w:cs="Times New Roman"/>
          <w:sz w:val="24"/>
          <w:szCs w:val="24"/>
        </w:rPr>
        <w:t>C</w:t>
      </w:r>
      <w:r w:rsidRPr="001311E9">
        <w:rPr>
          <w:rFonts w:ascii="Times New Roman" w:hAnsi="Times New Roman" w:cs="Times New Roman"/>
          <w:sz w:val="24"/>
          <w:szCs w:val="24"/>
        </w:rPr>
        <w:t>onsider before</w:t>
      </w:r>
      <w:r w:rsidR="00FF519B" w:rsidRPr="001311E9">
        <w:rPr>
          <w:rFonts w:ascii="Times New Roman" w:hAnsi="Times New Roman" w:cs="Times New Roman"/>
          <w:sz w:val="24"/>
          <w:szCs w:val="24"/>
        </w:rPr>
        <w:t>-</w:t>
      </w:r>
      <w:r w:rsidRPr="001311E9">
        <w:rPr>
          <w:rFonts w:ascii="Times New Roman" w:hAnsi="Times New Roman" w:cs="Times New Roman"/>
          <w:sz w:val="24"/>
          <w:szCs w:val="24"/>
        </w:rPr>
        <w:t>and</w:t>
      </w:r>
      <w:r w:rsidR="00FF519B" w:rsidRPr="001311E9">
        <w:rPr>
          <w:rFonts w:ascii="Times New Roman" w:hAnsi="Times New Roman" w:cs="Times New Roman"/>
          <w:sz w:val="24"/>
          <w:szCs w:val="24"/>
        </w:rPr>
        <w:t>-</w:t>
      </w:r>
      <w:r w:rsidRPr="001311E9">
        <w:rPr>
          <w:rFonts w:ascii="Times New Roman" w:hAnsi="Times New Roman" w:cs="Times New Roman"/>
          <w:sz w:val="24"/>
          <w:szCs w:val="24"/>
        </w:rPr>
        <w:t>after assessment</w:t>
      </w:r>
      <w:r w:rsidR="00FF519B" w:rsidRPr="001311E9">
        <w:rPr>
          <w:rFonts w:ascii="Times New Roman" w:hAnsi="Times New Roman" w:cs="Times New Roman"/>
          <w:sz w:val="24"/>
          <w:szCs w:val="24"/>
        </w:rPr>
        <w:t>s</w:t>
      </w:r>
      <w:r w:rsidR="0075192E" w:rsidRPr="001311E9">
        <w:rPr>
          <w:rFonts w:ascii="Times New Roman" w:hAnsi="Times New Roman" w:cs="Times New Roman"/>
          <w:sz w:val="24"/>
          <w:szCs w:val="24"/>
        </w:rPr>
        <w:t xml:space="preserve">, completed </w:t>
      </w:r>
      <w:r w:rsidRPr="001311E9">
        <w:rPr>
          <w:rFonts w:ascii="Times New Roman" w:hAnsi="Times New Roman" w:cs="Times New Roman"/>
          <w:sz w:val="24"/>
          <w:szCs w:val="24"/>
        </w:rPr>
        <w:t xml:space="preserve">by both employee and manager, </w:t>
      </w:r>
      <w:r w:rsidR="0075192E" w:rsidRPr="001311E9">
        <w:rPr>
          <w:rFonts w:ascii="Times New Roman" w:hAnsi="Times New Roman" w:cs="Times New Roman"/>
          <w:sz w:val="24"/>
          <w:szCs w:val="24"/>
        </w:rPr>
        <w:t>to establish</w:t>
      </w:r>
      <w:r w:rsidRPr="001311E9">
        <w:rPr>
          <w:rFonts w:ascii="Times New Roman" w:hAnsi="Times New Roman" w:cs="Times New Roman"/>
          <w:sz w:val="24"/>
          <w:szCs w:val="24"/>
        </w:rPr>
        <w:t xml:space="preserve"> whether</w:t>
      </w:r>
      <w:r w:rsidR="002F63A8" w:rsidRPr="001311E9">
        <w:rPr>
          <w:rFonts w:ascii="Times New Roman" w:hAnsi="Times New Roman" w:cs="Times New Roman"/>
          <w:sz w:val="24"/>
          <w:szCs w:val="24"/>
        </w:rPr>
        <w:t xml:space="preserve"> the learning goal has been met</w:t>
      </w:r>
      <w:r w:rsidRPr="001311E9">
        <w:rPr>
          <w:rFonts w:ascii="Times New Roman" w:hAnsi="Times New Roman" w:cs="Times New Roman"/>
          <w:sz w:val="24"/>
          <w:szCs w:val="24"/>
        </w:rPr>
        <w:t xml:space="preserve"> </w:t>
      </w:r>
      <w:r w:rsidR="002F63A8" w:rsidRPr="001311E9">
        <w:rPr>
          <w:rFonts w:ascii="Times New Roman" w:hAnsi="Times New Roman" w:cs="Times New Roman"/>
          <w:sz w:val="24"/>
          <w:szCs w:val="24"/>
        </w:rPr>
        <w:t xml:space="preserve">or if </w:t>
      </w:r>
      <w:r w:rsidRPr="001311E9">
        <w:rPr>
          <w:rFonts w:ascii="Times New Roman" w:hAnsi="Times New Roman" w:cs="Times New Roman"/>
          <w:sz w:val="24"/>
          <w:szCs w:val="24"/>
        </w:rPr>
        <w:t>more training is required.</w:t>
      </w:r>
      <w:r w:rsidR="009627E8" w:rsidRPr="001311E9">
        <w:rPr>
          <w:rFonts w:ascii="Times New Roman" w:hAnsi="Times New Roman" w:cs="Times New Roman"/>
          <w:sz w:val="24"/>
          <w:szCs w:val="24"/>
        </w:rPr>
        <w:t xml:space="preserve"> Follow up with regular check-ins to ensure the plan is on course and adjust if </w:t>
      </w:r>
      <w:r w:rsidR="00784F16" w:rsidRPr="001311E9">
        <w:rPr>
          <w:rFonts w:ascii="Times New Roman" w:hAnsi="Times New Roman" w:cs="Times New Roman"/>
          <w:sz w:val="24"/>
          <w:szCs w:val="24"/>
        </w:rPr>
        <w:t>the strategy</w:t>
      </w:r>
      <w:r w:rsidR="009627E8" w:rsidRPr="001311E9">
        <w:rPr>
          <w:rFonts w:ascii="Times New Roman" w:hAnsi="Times New Roman" w:cs="Times New Roman"/>
          <w:sz w:val="24"/>
          <w:szCs w:val="24"/>
        </w:rPr>
        <w:t xml:space="preserve"> change</w:t>
      </w:r>
      <w:r w:rsidR="00784F16" w:rsidRPr="001311E9">
        <w:rPr>
          <w:rFonts w:ascii="Times New Roman" w:hAnsi="Times New Roman" w:cs="Times New Roman"/>
          <w:sz w:val="24"/>
          <w:szCs w:val="24"/>
        </w:rPr>
        <w:t>s</w:t>
      </w:r>
      <w:r w:rsidR="009627E8" w:rsidRPr="001311E9">
        <w:rPr>
          <w:rFonts w:ascii="Times New Roman" w:hAnsi="Times New Roman" w:cs="Times New Roman"/>
          <w:sz w:val="24"/>
          <w:szCs w:val="24"/>
        </w:rPr>
        <w:t>.</w:t>
      </w:r>
    </w:p>
    <w:p w14:paraId="26355EAC" w14:textId="363A82FA" w:rsidR="009E1F63" w:rsidRPr="001311E9" w:rsidRDefault="009E1F63" w:rsidP="00131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11E9">
        <w:rPr>
          <w:rFonts w:ascii="Times New Roman" w:hAnsi="Times New Roman" w:cs="Times New Roman"/>
          <w:sz w:val="24"/>
          <w:szCs w:val="24"/>
        </w:rPr>
        <w:t>All too often</w:t>
      </w:r>
      <w:r w:rsidR="0057061A" w:rsidRPr="001311E9">
        <w:rPr>
          <w:rFonts w:ascii="Times New Roman" w:hAnsi="Times New Roman" w:cs="Times New Roman"/>
          <w:sz w:val="24"/>
          <w:szCs w:val="24"/>
        </w:rPr>
        <w:t>,</w:t>
      </w:r>
      <w:r w:rsidRPr="001311E9">
        <w:rPr>
          <w:rFonts w:ascii="Times New Roman" w:hAnsi="Times New Roman" w:cs="Times New Roman"/>
          <w:sz w:val="24"/>
          <w:szCs w:val="24"/>
        </w:rPr>
        <w:t xml:space="preserve"> training programs are misaligned with company goals</w:t>
      </w:r>
      <w:r w:rsidR="0081204E">
        <w:rPr>
          <w:rFonts w:ascii="Times New Roman" w:hAnsi="Times New Roman" w:cs="Times New Roman"/>
          <w:sz w:val="24"/>
          <w:szCs w:val="24"/>
        </w:rPr>
        <w:t>—</w:t>
      </w:r>
      <w:r w:rsidR="009E557C" w:rsidRPr="001311E9">
        <w:rPr>
          <w:rFonts w:ascii="Times New Roman" w:hAnsi="Times New Roman" w:cs="Times New Roman"/>
          <w:sz w:val="24"/>
          <w:szCs w:val="24"/>
        </w:rPr>
        <w:t>or they don’t go far enough</w:t>
      </w:r>
      <w:r w:rsidR="009108D4" w:rsidRPr="001311E9">
        <w:rPr>
          <w:rFonts w:ascii="Times New Roman" w:hAnsi="Times New Roman" w:cs="Times New Roman"/>
          <w:sz w:val="24"/>
          <w:szCs w:val="24"/>
        </w:rPr>
        <w:t>,</w:t>
      </w:r>
      <w:r w:rsidR="00387A1A" w:rsidRPr="001311E9">
        <w:rPr>
          <w:rFonts w:ascii="Times New Roman" w:hAnsi="Times New Roman" w:cs="Times New Roman"/>
          <w:sz w:val="24"/>
          <w:szCs w:val="24"/>
        </w:rPr>
        <w:t xml:space="preserve"> leaving employees </w:t>
      </w:r>
      <w:r w:rsidR="000E3BAE" w:rsidRPr="001311E9">
        <w:rPr>
          <w:rFonts w:ascii="Times New Roman" w:hAnsi="Times New Roman" w:cs="Times New Roman"/>
          <w:sz w:val="24"/>
          <w:szCs w:val="24"/>
        </w:rPr>
        <w:t>wanting</w:t>
      </w:r>
      <w:r w:rsidR="00387A1A" w:rsidRPr="001311E9">
        <w:rPr>
          <w:rFonts w:ascii="Times New Roman" w:hAnsi="Times New Roman" w:cs="Times New Roman"/>
          <w:sz w:val="24"/>
          <w:szCs w:val="24"/>
        </w:rPr>
        <w:t xml:space="preserve"> more</w:t>
      </w:r>
      <w:r w:rsidRPr="001311E9">
        <w:rPr>
          <w:rFonts w:ascii="Times New Roman" w:hAnsi="Times New Roman" w:cs="Times New Roman"/>
          <w:sz w:val="24"/>
          <w:szCs w:val="24"/>
        </w:rPr>
        <w:t xml:space="preserve">. </w:t>
      </w:r>
      <w:r w:rsidR="009E423A" w:rsidRPr="001311E9">
        <w:rPr>
          <w:rFonts w:ascii="Times New Roman" w:hAnsi="Times New Roman" w:cs="Times New Roman"/>
          <w:sz w:val="24"/>
          <w:szCs w:val="24"/>
        </w:rPr>
        <w:t xml:space="preserve">Adopting a professional development plan that not only satisfies the mandatory training requirements but </w:t>
      </w:r>
      <w:r w:rsidR="006D0F31" w:rsidRPr="001311E9">
        <w:rPr>
          <w:rFonts w:ascii="Times New Roman" w:hAnsi="Times New Roman" w:cs="Times New Roman"/>
          <w:sz w:val="24"/>
          <w:szCs w:val="24"/>
        </w:rPr>
        <w:t>also acts as an ally to</w:t>
      </w:r>
      <w:r w:rsidRPr="001311E9">
        <w:rPr>
          <w:rFonts w:ascii="Times New Roman" w:hAnsi="Times New Roman" w:cs="Times New Roman"/>
          <w:sz w:val="24"/>
          <w:szCs w:val="24"/>
        </w:rPr>
        <w:t xml:space="preserve"> your bank’s strategic priorities</w:t>
      </w:r>
      <w:r w:rsidR="00450DEB" w:rsidRPr="001311E9">
        <w:rPr>
          <w:rFonts w:ascii="Times New Roman" w:hAnsi="Times New Roman" w:cs="Times New Roman"/>
          <w:sz w:val="24"/>
          <w:szCs w:val="24"/>
        </w:rPr>
        <w:t xml:space="preserve"> </w:t>
      </w:r>
      <w:r w:rsidR="006D0F31" w:rsidRPr="001311E9">
        <w:rPr>
          <w:rFonts w:ascii="Times New Roman" w:hAnsi="Times New Roman" w:cs="Times New Roman"/>
          <w:sz w:val="24"/>
          <w:szCs w:val="24"/>
        </w:rPr>
        <w:t>can</w:t>
      </w:r>
      <w:r w:rsidR="00145E56" w:rsidRPr="001311E9">
        <w:rPr>
          <w:rFonts w:ascii="Times New Roman" w:hAnsi="Times New Roman" w:cs="Times New Roman"/>
          <w:sz w:val="24"/>
          <w:szCs w:val="24"/>
        </w:rPr>
        <w:t xml:space="preserve"> </w:t>
      </w:r>
      <w:r w:rsidRPr="001311E9">
        <w:rPr>
          <w:rFonts w:ascii="Times New Roman" w:hAnsi="Times New Roman" w:cs="Times New Roman"/>
          <w:sz w:val="24"/>
          <w:szCs w:val="24"/>
        </w:rPr>
        <w:t>be a game</w:t>
      </w:r>
      <w:r w:rsidR="00B12AE3">
        <w:rPr>
          <w:rFonts w:ascii="Times New Roman" w:hAnsi="Times New Roman" w:cs="Times New Roman"/>
          <w:sz w:val="24"/>
          <w:szCs w:val="24"/>
        </w:rPr>
        <w:t xml:space="preserve"> </w:t>
      </w:r>
      <w:r w:rsidRPr="001311E9">
        <w:rPr>
          <w:rFonts w:ascii="Times New Roman" w:hAnsi="Times New Roman" w:cs="Times New Roman"/>
          <w:sz w:val="24"/>
          <w:szCs w:val="24"/>
        </w:rPr>
        <w:t>changer.</w:t>
      </w:r>
    </w:p>
    <w:p w14:paraId="1B48A29E" w14:textId="369C3990" w:rsidR="00AD3106" w:rsidRDefault="008120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11E9">
        <w:rPr>
          <w:rFonts w:ascii="Times New Roman" w:hAnsi="Times New Roman" w:cs="Times New Roman"/>
          <w:b/>
          <w:bCs/>
          <w:sz w:val="24"/>
          <w:szCs w:val="24"/>
        </w:rPr>
        <w:t xml:space="preserve">Lindsay </w:t>
      </w:r>
      <w:proofErr w:type="spellStart"/>
      <w:r w:rsidRPr="001311E9">
        <w:rPr>
          <w:rFonts w:ascii="Times New Roman" w:hAnsi="Times New Roman" w:cs="Times New Roman"/>
          <w:b/>
          <w:bCs/>
          <w:sz w:val="24"/>
          <w:szCs w:val="24"/>
        </w:rPr>
        <w:t>LaNore</w:t>
      </w:r>
      <w:proofErr w:type="spellEnd"/>
      <w:r w:rsidRPr="001311E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hyperlink r:id="rId4" w:history="1">
        <w:r w:rsidR="001311E9" w:rsidRPr="001311E9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lindsay.lanore@icba.org</w:t>
        </w:r>
      </w:hyperlink>
      <w:r w:rsidRPr="001311E9">
        <w:rPr>
          <w:rFonts w:ascii="Times New Roman" w:hAnsi="Times New Roman" w:cs="Times New Roman"/>
          <w:b/>
          <w:bCs/>
          <w:sz w:val="24"/>
          <w:szCs w:val="24"/>
        </w:rPr>
        <w:t>) is ICBA’s group executive vice president and chief learning and experience officer.</w:t>
      </w:r>
    </w:p>
    <w:p w14:paraId="25FED48F" w14:textId="72707380" w:rsidR="00B12AE3" w:rsidRPr="001311E9" w:rsidRDefault="00B12AE3" w:rsidP="001311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[ends]</w:t>
      </w:r>
    </w:p>
    <w:sectPr w:rsidR="00B12AE3" w:rsidRPr="00131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17"/>
    <w:rsid w:val="0003474C"/>
    <w:rsid w:val="00073FD8"/>
    <w:rsid w:val="00087E11"/>
    <w:rsid w:val="0009330C"/>
    <w:rsid w:val="000B2706"/>
    <w:rsid w:val="000E349E"/>
    <w:rsid w:val="000E3BAE"/>
    <w:rsid w:val="000F3DED"/>
    <w:rsid w:val="000F669B"/>
    <w:rsid w:val="0010746F"/>
    <w:rsid w:val="001179F4"/>
    <w:rsid w:val="001311E9"/>
    <w:rsid w:val="0013693B"/>
    <w:rsid w:val="00145E56"/>
    <w:rsid w:val="001625CB"/>
    <w:rsid w:val="001A2052"/>
    <w:rsid w:val="001A3D4F"/>
    <w:rsid w:val="001A5274"/>
    <w:rsid w:val="00213DB0"/>
    <w:rsid w:val="00255A60"/>
    <w:rsid w:val="00272C3B"/>
    <w:rsid w:val="00275622"/>
    <w:rsid w:val="00293ADC"/>
    <w:rsid w:val="002D281E"/>
    <w:rsid w:val="002E01D2"/>
    <w:rsid w:val="002F35AB"/>
    <w:rsid w:val="002F63A8"/>
    <w:rsid w:val="00302B2C"/>
    <w:rsid w:val="003078C1"/>
    <w:rsid w:val="00334C6F"/>
    <w:rsid w:val="00334F36"/>
    <w:rsid w:val="003422E5"/>
    <w:rsid w:val="00347D8A"/>
    <w:rsid w:val="00347F7E"/>
    <w:rsid w:val="0037051B"/>
    <w:rsid w:val="00387A1A"/>
    <w:rsid w:val="00392D30"/>
    <w:rsid w:val="003B4899"/>
    <w:rsid w:val="003E70E1"/>
    <w:rsid w:val="003F4A81"/>
    <w:rsid w:val="003F71EE"/>
    <w:rsid w:val="004152C2"/>
    <w:rsid w:val="00424BE2"/>
    <w:rsid w:val="00450DEB"/>
    <w:rsid w:val="00451618"/>
    <w:rsid w:val="004842C1"/>
    <w:rsid w:val="004869D0"/>
    <w:rsid w:val="004C594F"/>
    <w:rsid w:val="0050155C"/>
    <w:rsid w:val="00521257"/>
    <w:rsid w:val="00544FCF"/>
    <w:rsid w:val="0057061A"/>
    <w:rsid w:val="00574FA3"/>
    <w:rsid w:val="00587535"/>
    <w:rsid w:val="0059319D"/>
    <w:rsid w:val="005A12F2"/>
    <w:rsid w:val="005A3F6E"/>
    <w:rsid w:val="005A5D9E"/>
    <w:rsid w:val="005B1D75"/>
    <w:rsid w:val="005C79EE"/>
    <w:rsid w:val="005C7D49"/>
    <w:rsid w:val="005D5C7C"/>
    <w:rsid w:val="005E4262"/>
    <w:rsid w:val="0060233B"/>
    <w:rsid w:val="00614DC1"/>
    <w:rsid w:val="006D0F31"/>
    <w:rsid w:val="006F26CD"/>
    <w:rsid w:val="0070512B"/>
    <w:rsid w:val="00730D13"/>
    <w:rsid w:val="00733AEE"/>
    <w:rsid w:val="0075192E"/>
    <w:rsid w:val="00784F16"/>
    <w:rsid w:val="007B5CCA"/>
    <w:rsid w:val="007E3D64"/>
    <w:rsid w:val="00801D89"/>
    <w:rsid w:val="00807CBF"/>
    <w:rsid w:val="0081204E"/>
    <w:rsid w:val="0084599C"/>
    <w:rsid w:val="0085318B"/>
    <w:rsid w:val="008E12C2"/>
    <w:rsid w:val="008E4CD6"/>
    <w:rsid w:val="008F0A3C"/>
    <w:rsid w:val="00905486"/>
    <w:rsid w:val="0090593E"/>
    <w:rsid w:val="009108D4"/>
    <w:rsid w:val="00952A09"/>
    <w:rsid w:val="009627E8"/>
    <w:rsid w:val="00993DCB"/>
    <w:rsid w:val="009A73ED"/>
    <w:rsid w:val="009D195F"/>
    <w:rsid w:val="009E1F63"/>
    <w:rsid w:val="009E423A"/>
    <w:rsid w:val="009E557C"/>
    <w:rsid w:val="009E5982"/>
    <w:rsid w:val="00A12A77"/>
    <w:rsid w:val="00A30C78"/>
    <w:rsid w:val="00A40DE2"/>
    <w:rsid w:val="00A629B7"/>
    <w:rsid w:val="00A64B57"/>
    <w:rsid w:val="00AA446B"/>
    <w:rsid w:val="00AD3106"/>
    <w:rsid w:val="00B12AE3"/>
    <w:rsid w:val="00B3388C"/>
    <w:rsid w:val="00B846B0"/>
    <w:rsid w:val="00B92FF7"/>
    <w:rsid w:val="00B94536"/>
    <w:rsid w:val="00BA1636"/>
    <w:rsid w:val="00C27701"/>
    <w:rsid w:val="00C7046E"/>
    <w:rsid w:val="00CB6C7A"/>
    <w:rsid w:val="00CD2FBC"/>
    <w:rsid w:val="00CD5261"/>
    <w:rsid w:val="00CD55C2"/>
    <w:rsid w:val="00CF4FC9"/>
    <w:rsid w:val="00D01D3C"/>
    <w:rsid w:val="00D22EA2"/>
    <w:rsid w:val="00D240C6"/>
    <w:rsid w:val="00D24DD6"/>
    <w:rsid w:val="00D46B9D"/>
    <w:rsid w:val="00D70184"/>
    <w:rsid w:val="00D73A06"/>
    <w:rsid w:val="00DB3DD2"/>
    <w:rsid w:val="00DD459E"/>
    <w:rsid w:val="00DF29FA"/>
    <w:rsid w:val="00E04B26"/>
    <w:rsid w:val="00E161D9"/>
    <w:rsid w:val="00E31C5D"/>
    <w:rsid w:val="00E34D6D"/>
    <w:rsid w:val="00E449DB"/>
    <w:rsid w:val="00E562F4"/>
    <w:rsid w:val="00E9053E"/>
    <w:rsid w:val="00E9124A"/>
    <w:rsid w:val="00EA09C0"/>
    <w:rsid w:val="00F02545"/>
    <w:rsid w:val="00F0750C"/>
    <w:rsid w:val="00F260AE"/>
    <w:rsid w:val="00F71E24"/>
    <w:rsid w:val="00F73550"/>
    <w:rsid w:val="00FA2B1E"/>
    <w:rsid w:val="00FD3523"/>
    <w:rsid w:val="00FD6017"/>
    <w:rsid w:val="00FE5713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5C43"/>
  <w15:chartTrackingRefBased/>
  <w15:docId w15:val="{2E1AE853-C4D6-49ED-8883-1692A897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08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2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dsay.lanore@icb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McArthur</dc:creator>
  <cp:keywords/>
  <dc:description/>
  <cp:lastModifiedBy>Molly Bennett</cp:lastModifiedBy>
  <cp:revision>3</cp:revision>
  <dcterms:created xsi:type="dcterms:W3CDTF">2022-06-22T15:34:00Z</dcterms:created>
  <dcterms:modified xsi:type="dcterms:W3CDTF">2022-06-22T15:35:00Z</dcterms:modified>
</cp:coreProperties>
</file>