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43F2" w14:textId="17F3DCE5" w:rsid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Independent Banker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March 2023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Portfolio</w:t>
      </w:r>
    </w:p>
    <w:p w14:paraId="5504EB4D" w14:textId="38EABEBC" w:rsid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[tag] Innovation Station</w:t>
      </w:r>
    </w:p>
    <w:p w14:paraId="00609503" w14:textId="1D61358B" w:rsidR="00140FDB" w:rsidRP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[hed] </w:t>
      </w:r>
      <w:r w:rsidR="00140FDB" w:rsidRPr="00DC4243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3E3227" w:rsidRPr="00DC424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027FF1" w:rsidRPr="00DC4243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40FDB" w:rsidRPr="00DC4243">
        <w:rPr>
          <w:rFonts w:ascii="Times New Roman" w:eastAsia="Times New Roman" w:hAnsi="Times New Roman" w:cs="Times New Roman"/>
          <w:sz w:val="24"/>
          <w:szCs w:val="24"/>
        </w:rPr>
        <w:t xml:space="preserve">ata </w:t>
      </w:r>
      <w:r w:rsidR="003E3227" w:rsidRPr="00DC4243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E3227" w:rsidRPr="00DC4243">
        <w:rPr>
          <w:rFonts w:ascii="Times New Roman" w:eastAsia="Times New Roman" w:hAnsi="Times New Roman" w:cs="Times New Roman"/>
          <w:sz w:val="24"/>
          <w:szCs w:val="24"/>
        </w:rPr>
        <w:t>rive</w:t>
      </w:r>
      <w:r w:rsidR="00140FDB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140FDB" w:rsidRPr="00DC4243">
        <w:rPr>
          <w:rFonts w:ascii="Times New Roman" w:eastAsia="Times New Roman" w:hAnsi="Times New Roman" w:cs="Times New Roman"/>
          <w:sz w:val="24"/>
          <w:szCs w:val="24"/>
        </w:rPr>
        <w:t xml:space="preserve">ank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140FDB" w:rsidRPr="00DC4243">
        <w:rPr>
          <w:rFonts w:ascii="Times New Roman" w:eastAsia="Times New Roman" w:hAnsi="Times New Roman" w:cs="Times New Roman"/>
          <w:sz w:val="24"/>
          <w:szCs w:val="24"/>
        </w:rPr>
        <w:t>rowth</w:t>
      </w:r>
    </w:p>
    <w:p w14:paraId="3BD8B28C" w14:textId="4E12ED98" w:rsidR="00140FDB" w:rsidRPr="00DC4243" w:rsidRDefault="00140FDB" w:rsidP="00DC424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1ACCC" w14:textId="55B4B263" w:rsidR="007541EE" w:rsidRP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[byline] </w:t>
      </w:r>
      <w:r w:rsidR="007541EE" w:rsidRPr="00DC4243">
        <w:rPr>
          <w:rFonts w:ascii="Times New Roman" w:eastAsia="Times New Roman" w:hAnsi="Times New Roman" w:cs="Times New Roman"/>
          <w:sz w:val="24"/>
          <w:szCs w:val="24"/>
        </w:rPr>
        <w:t>By Charles Potts</w:t>
      </w:r>
      <w:r>
        <w:rPr>
          <w:rFonts w:ascii="Times New Roman" w:eastAsia="Times New Roman" w:hAnsi="Times New Roman" w:cs="Times New Roman"/>
          <w:sz w:val="24"/>
          <w:szCs w:val="24"/>
        </w:rPr>
        <w:t>, ICBA</w:t>
      </w:r>
    </w:p>
    <w:p w14:paraId="2FBE5A8B" w14:textId="778E6629" w:rsidR="007541EE" w:rsidRP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[body]</w:t>
      </w:r>
    </w:p>
    <w:p w14:paraId="7ABCE97E" w14:textId="1564A2B1" w:rsidR="00F5063C" w:rsidRPr="00DC4243" w:rsidRDefault="005059E1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If you’ve heard it once, you’ve heard it a </w:t>
      </w:r>
      <w:r w:rsidR="002125EC" w:rsidRPr="00DC4243">
        <w:rPr>
          <w:rFonts w:ascii="Times New Roman" w:eastAsia="Times New Roman" w:hAnsi="Times New Roman" w:cs="Times New Roman"/>
          <w:sz w:val="24"/>
          <w:szCs w:val="24"/>
        </w:rPr>
        <w:t>thousand</w:t>
      </w: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 times</w:t>
      </w:r>
      <w:r w:rsidR="001F3330" w:rsidRPr="00DC4243">
        <w:rPr>
          <w:rFonts w:ascii="Times New Roman" w:eastAsia="Times New Roman" w:hAnsi="Times New Roman" w:cs="Times New Roman"/>
          <w:sz w:val="24"/>
          <w:szCs w:val="24"/>
        </w:rPr>
        <w:t>: I</w:t>
      </w: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n today’s landscape, data reigns supreme. </w:t>
      </w:r>
      <w:r w:rsidR="00692D6D" w:rsidRPr="00DC4243">
        <w:rPr>
          <w:rFonts w:ascii="Times New Roman" w:eastAsia="Times New Roman" w:hAnsi="Times New Roman" w:cs="Times New Roman"/>
          <w:sz w:val="24"/>
          <w:szCs w:val="24"/>
        </w:rPr>
        <w:t>W</w:t>
      </w:r>
      <w:r w:rsidR="00F87F95" w:rsidRPr="00DC4243">
        <w:rPr>
          <w:rFonts w:ascii="Times New Roman" w:eastAsia="Times New Roman" w:hAnsi="Times New Roman" w:cs="Times New Roman"/>
          <w:sz w:val="24"/>
          <w:szCs w:val="24"/>
        </w:rPr>
        <w:t>orking hand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F95" w:rsidRPr="00DC4243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F95" w:rsidRPr="00DC4243">
        <w:rPr>
          <w:rFonts w:ascii="Times New Roman" w:eastAsia="Times New Roman" w:hAnsi="Times New Roman" w:cs="Times New Roman"/>
          <w:sz w:val="24"/>
          <w:szCs w:val="24"/>
        </w:rPr>
        <w:t>hand with digital transformation, data provides a powerful tool for community banks.</w:t>
      </w:r>
      <w:r w:rsidR="00EB7FA5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02D" w:rsidRPr="00DC4243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215968" w:rsidRPr="00DC4243">
        <w:rPr>
          <w:rFonts w:ascii="Times New Roman" w:eastAsia="Times New Roman" w:hAnsi="Times New Roman" w:cs="Times New Roman"/>
          <w:sz w:val="24"/>
          <w:szCs w:val="24"/>
        </w:rPr>
        <w:t xml:space="preserve"> accessibility, readability and applicability in today’s digital-first environment has enhanced community banks’ </w:t>
      </w:r>
      <w:r w:rsidR="00943AB0" w:rsidRPr="00DC4243">
        <w:rPr>
          <w:rFonts w:ascii="Times New Roman" w:eastAsia="Times New Roman" w:hAnsi="Times New Roman" w:cs="Times New Roman"/>
          <w:sz w:val="24"/>
          <w:szCs w:val="24"/>
        </w:rPr>
        <w:t>abilit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215968" w:rsidRPr="00DC4243">
        <w:rPr>
          <w:rFonts w:ascii="Times New Roman" w:eastAsia="Times New Roman" w:hAnsi="Times New Roman" w:cs="Times New Roman"/>
          <w:sz w:val="24"/>
          <w:szCs w:val="24"/>
        </w:rPr>
        <w:t xml:space="preserve">to serve their customers, 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>creating a heightened</w:t>
      </w:r>
      <w:r w:rsidR="00215968" w:rsidRPr="00DC4243">
        <w:rPr>
          <w:rFonts w:ascii="Times New Roman" w:eastAsia="Times New Roman" w:hAnsi="Times New Roman" w:cs="Times New Roman"/>
          <w:sz w:val="24"/>
          <w:szCs w:val="24"/>
        </w:rPr>
        <w:t xml:space="preserve"> experience. </w:t>
      </w:r>
    </w:p>
    <w:p w14:paraId="3E53B3FA" w14:textId="0BAF47F9" w:rsidR="006F0062" w:rsidRPr="00DC4243" w:rsidRDefault="001667DB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But beyond </w:t>
      </w:r>
      <w:r w:rsidR="00F82C88" w:rsidRPr="00DC4243">
        <w:rPr>
          <w:rFonts w:ascii="Times New Roman" w:eastAsia="Times New Roman" w:hAnsi="Times New Roman" w:cs="Times New Roman"/>
          <w:sz w:val="24"/>
          <w:szCs w:val="24"/>
        </w:rPr>
        <w:t xml:space="preserve">its analysis to help you in your product journey, data can help </w:t>
      </w:r>
      <w:r w:rsidR="001F3330" w:rsidRPr="00DC4243">
        <w:rPr>
          <w:rFonts w:ascii="Times New Roman" w:eastAsia="Times New Roman" w:hAnsi="Times New Roman" w:cs="Times New Roman"/>
          <w:sz w:val="24"/>
          <w:szCs w:val="24"/>
        </w:rPr>
        <w:t>transform</w:t>
      </w:r>
      <w:r w:rsidR="00215968" w:rsidRPr="00DC4243">
        <w:rPr>
          <w:rFonts w:ascii="Times New Roman" w:eastAsia="Times New Roman" w:hAnsi="Times New Roman" w:cs="Times New Roman"/>
          <w:sz w:val="24"/>
          <w:szCs w:val="24"/>
        </w:rPr>
        <w:t xml:space="preserve"> your</w:t>
      </w:r>
      <w:r w:rsidR="001F3330" w:rsidRPr="00DC4243">
        <w:rPr>
          <w:rFonts w:ascii="Times New Roman" w:eastAsia="Times New Roman" w:hAnsi="Times New Roman" w:cs="Times New Roman"/>
          <w:sz w:val="24"/>
          <w:szCs w:val="24"/>
        </w:rPr>
        <w:t xml:space="preserve"> marketing efforts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12C6C" w:rsidRPr="00DC4243">
        <w:rPr>
          <w:rFonts w:ascii="Times New Roman" w:eastAsia="Times New Roman" w:hAnsi="Times New Roman" w:cs="Times New Roman"/>
          <w:sz w:val="24"/>
          <w:szCs w:val="24"/>
        </w:rPr>
        <w:t xml:space="preserve">offering insights into </w:t>
      </w:r>
      <w:r w:rsidR="00AC50A6" w:rsidRPr="00DC4243">
        <w:rPr>
          <w:rFonts w:ascii="Times New Roman" w:eastAsia="Times New Roman" w:hAnsi="Times New Roman" w:cs="Times New Roman"/>
          <w:sz w:val="24"/>
          <w:szCs w:val="24"/>
        </w:rPr>
        <w:t>customer</w:t>
      </w:r>
      <w:r w:rsidR="00062DF3" w:rsidRPr="00DC4243">
        <w:rPr>
          <w:rFonts w:ascii="Times New Roman" w:eastAsia="Times New Roman" w:hAnsi="Times New Roman" w:cs="Times New Roman"/>
          <w:sz w:val="24"/>
          <w:szCs w:val="24"/>
        </w:rPr>
        <w:t xml:space="preserve"> interests and behaviors</w:t>
      </w:r>
      <w:r w:rsidR="00C63753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B4A" w:rsidRPr="00DC424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63753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0B7" w:rsidRPr="00DC4243">
        <w:rPr>
          <w:rFonts w:ascii="Times New Roman" w:eastAsia="Times New Roman" w:hAnsi="Times New Roman" w:cs="Times New Roman"/>
          <w:sz w:val="24"/>
          <w:szCs w:val="24"/>
        </w:rPr>
        <w:t xml:space="preserve">better </w:t>
      </w:r>
      <w:r w:rsidR="00805579" w:rsidRPr="00DC4243">
        <w:rPr>
          <w:rFonts w:ascii="Times New Roman" w:eastAsia="Times New Roman" w:hAnsi="Times New Roman" w:cs="Times New Roman"/>
          <w:sz w:val="24"/>
          <w:szCs w:val="24"/>
        </w:rPr>
        <w:t xml:space="preserve">align </w:t>
      </w:r>
      <w:r w:rsidR="00C63753" w:rsidRPr="00DC4243">
        <w:rPr>
          <w:rFonts w:ascii="Times New Roman" w:eastAsia="Times New Roman" w:hAnsi="Times New Roman" w:cs="Times New Roman"/>
          <w:sz w:val="24"/>
          <w:szCs w:val="24"/>
        </w:rPr>
        <w:t xml:space="preserve">your offerings </w:t>
      </w:r>
      <w:r w:rsidR="00805579" w:rsidRPr="00DC4243">
        <w:rPr>
          <w:rFonts w:ascii="Times New Roman" w:eastAsia="Times New Roman" w:hAnsi="Times New Roman" w:cs="Times New Roman"/>
          <w:sz w:val="24"/>
          <w:szCs w:val="24"/>
        </w:rPr>
        <w:t>with their expectations</w:t>
      </w:r>
      <w:r w:rsidR="00295F04" w:rsidRPr="00DC4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C3FFD" w:rsidRPr="00DC4243">
        <w:rPr>
          <w:rFonts w:ascii="Times New Roman" w:eastAsia="Times New Roman" w:hAnsi="Times New Roman" w:cs="Times New Roman"/>
          <w:sz w:val="24"/>
          <w:szCs w:val="24"/>
        </w:rPr>
        <w:t xml:space="preserve">In fact, </w:t>
      </w:r>
      <w:r w:rsidR="00212644" w:rsidRPr="00DC4243">
        <w:rPr>
          <w:rFonts w:ascii="Times New Roman" w:eastAsia="Times New Roman" w:hAnsi="Times New Roman" w:cs="Times New Roman"/>
          <w:sz w:val="24"/>
          <w:szCs w:val="24"/>
        </w:rPr>
        <w:t>73</w:t>
      </w:r>
      <w:r w:rsidR="00DC42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6F0062" w:rsidRPr="00DC4243">
        <w:rPr>
          <w:rFonts w:ascii="Times New Roman" w:eastAsia="Times New Roman" w:hAnsi="Times New Roman" w:cs="Times New Roman"/>
          <w:sz w:val="24"/>
          <w:szCs w:val="24"/>
        </w:rPr>
        <w:t xml:space="preserve"> of consumers</w:t>
      </w:r>
      <w:r w:rsidR="00EC3FFD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95" w:rsidRPr="00DC4243">
        <w:rPr>
          <w:rFonts w:ascii="Times New Roman" w:eastAsia="Times New Roman" w:hAnsi="Times New Roman" w:cs="Times New Roman"/>
          <w:sz w:val="24"/>
          <w:szCs w:val="24"/>
        </w:rPr>
        <w:t>believe</w:t>
      </w:r>
      <w:r w:rsidR="006F0062" w:rsidRPr="00DC4243">
        <w:rPr>
          <w:rFonts w:ascii="Times New Roman" w:eastAsia="Times New Roman" w:hAnsi="Times New Roman" w:cs="Times New Roman"/>
          <w:sz w:val="24"/>
          <w:szCs w:val="24"/>
        </w:rPr>
        <w:t xml:space="preserve"> companies </w:t>
      </w:r>
      <w:r w:rsidR="00061D95" w:rsidRPr="00DC4243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6F0062" w:rsidRPr="00DC4243">
        <w:rPr>
          <w:rFonts w:ascii="Times New Roman" w:eastAsia="Times New Roman" w:hAnsi="Times New Roman" w:cs="Times New Roman"/>
          <w:sz w:val="24"/>
          <w:szCs w:val="24"/>
        </w:rPr>
        <w:t xml:space="preserve"> understand their unique needs and expectations, and </w:t>
      </w:r>
      <w:r w:rsidR="00C32A9C" w:rsidRPr="00DC4243">
        <w:rPr>
          <w:rFonts w:ascii="Times New Roman" w:eastAsia="Times New Roman" w:hAnsi="Times New Roman" w:cs="Times New Roman"/>
          <w:sz w:val="24"/>
          <w:szCs w:val="24"/>
        </w:rPr>
        <w:t>56</w:t>
      </w:r>
      <w:r w:rsidR="00DC4243">
        <w:rPr>
          <w:rFonts w:ascii="Times New Roman" w:eastAsia="Times New Roman" w:hAnsi="Times New Roman" w:cs="Times New Roman"/>
          <w:sz w:val="24"/>
          <w:szCs w:val="24"/>
        </w:rPr>
        <w:t>%</w:t>
      </w:r>
      <w:r w:rsidR="00C32A9C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1D95" w:rsidRPr="00DC4243">
        <w:rPr>
          <w:rFonts w:ascii="Times New Roman" w:hAnsi="Times New Roman" w:cs="Times New Roman"/>
          <w:sz w:val="24"/>
          <w:szCs w:val="24"/>
        </w:rPr>
        <w:t>think</w:t>
      </w:r>
      <w:r w:rsidR="00FC5C42" w:rsidRPr="00DC4243">
        <w:rPr>
          <w:rFonts w:ascii="Times New Roman" w:hAnsi="Times New Roman" w:cs="Times New Roman"/>
          <w:sz w:val="24"/>
          <w:szCs w:val="24"/>
        </w:rPr>
        <w:t xml:space="preserve"> </w:t>
      </w:r>
      <w:r w:rsidR="00C32A9C" w:rsidRPr="00DC4243">
        <w:rPr>
          <w:rFonts w:ascii="Times New Roman" w:hAnsi="Times New Roman" w:cs="Times New Roman"/>
          <w:sz w:val="24"/>
          <w:szCs w:val="24"/>
        </w:rPr>
        <w:t xml:space="preserve">offers </w:t>
      </w:r>
      <w:r w:rsidR="00FC5C42" w:rsidRPr="00DC4243">
        <w:rPr>
          <w:rFonts w:ascii="Times New Roman" w:hAnsi="Times New Roman" w:cs="Times New Roman"/>
          <w:sz w:val="24"/>
          <w:szCs w:val="24"/>
        </w:rPr>
        <w:t>should</w:t>
      </w:r>
      <w:r w:rsidR="00C32A9C" w:rsidRPr="00DC4243">
        <w:rPr>
          <w:rFonts w:ascii="Times New Roman" w:hAnsi="Times New Roman" w:cs="Times New Roman"/>
          <w:sz w:val="24"/>
          <w:szCs w:val="24"/>
        </w:rPr>
        <w:t xml:space="preserve"> always be personalized</w:t>
      </w:r>
      <w:r w:rsidR="00FC5C42" w:rsidRPr="00DC4243">
        <w:rPr>
          <w:rFonts w:ascii="Times New Roman" w:hAnsi="Times New Roman" w:cs="Times New Roman"/>
          <w:sz w:val="24"/>
          <w:szCs w:val="24"/>
        </w:rPr>
        <w:t>.</w:t>
      </w:r>
    </w:p>
    <w:p w14:paraId="4566D9EF" w14:textId="024C3286" w:rsidR="006F3437" w:rsidRPr="00DC4243" w:rsidRDefault="00F34FA8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Fortunately, </w:t>
      </w:r>
      <w:r w:rsidR="00061D95" w:rsidRPr="00DC4243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>r community bank does</w:t>
      </w:r>
      <w:r w:rsidR="00061D95" w:rsidRPr="00DC4243">
        <w:rPr>
          <w:rFonts w:ascii="Times New Roman" w:eastAsia="Times New Roman" w:hAnsi="Times New Roman" w:cs="Times New Roman"/>
          <w:sz w:val="24"/>
          <w:szCs w:val="24"/>
        </w:rPr>
        <w:t xml:space="preserve"> have the </w:t>
      </w:r>
      <w:r w:rsidR="0010709E" w:rsidRPr="00DC4243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="00061D95" w:rsidRPr="00DC4243">
        <w:rPr>
          <w:rFonts w:ascii="Times New Roman" w:eastAsia="Times New Roman" w:hAnsi="Times New Roman" w:cs="Times New Roman"/>
          <w:sz w:val="24"/>
          <w:szCs w:val="24"/>
        </w:rPr>
        <w:t>necessary to do just that</w:t>
      </w:r>
      <w:r w:rsidR="000B13FC" w:rsidRPr="00DC4243">
        <w:rPr>
          <w:rFonts w:ascii="Times New Roman" w:eastAsia="Times New Roman" w:hAnsi="Times New Roman" w:cs="Times New Roman"/>
          <w:sz w:val="24"/>
          <w:szCs w:val="24"/>
        </w:rPr>
        <w:t>. D</w:t>
      </w:r>
      <w:r w:rsidR="00312894" w:rsidRPr="00DC4243">
        <w:rPr>
          <w:rFonts w:ascii="Times New Roman" w:eastAsia="Times New Roman" w:hAnsi="Times New Roman" w:cs="Times New Roman"/>
          <w:sz w:val="24"/>
          <w:szCs w:val="24"/>
        </w:rPr>
        <w:t>ata analy</w:t>
      </w:r>
      <w:r w:rsidR="0076274F" w:rsidRPr="00DC4243">
        <w:rPr>
          <w:rFonts w:ascii="Times New Roman" w:eastAsia="Times New Roman" w:hAnsi="Times New Roman" w:cs="Times New Roman"/>
          <w:sz w:val="24"/>
          <w:szCs w:val="24"/>
        </w:rPr>
        <w:t>sis</w:t>
      </w:r>
      <w:r w:rsidR="00467C25" w:rsidRPr="00DC4243">
        <w:rPr>
          <w:rFonts w:ascii="Times New Roman" w:eastAsia="Times New Roman" w:hAnsi="Times New Roman" w:cs="Times New Roman"/>
          <w:sz w:val="24"/>
          <w:szCs w:val="24"/>
        </w:rPr>
        <w:t xml:space="preserve"> an</w:t>
      </w:r>
      <w:r w:rsidR="00DC4243">
        <w:rPr>
          <w:rFonts w:ascii="Times New Roman" w:eastAsia="Times New Roman" w:hAnsi="Times New Roman" w:cs="Times New Roman"/>
          <w:sz w:val="24"/>
          <w:szCs w:val="24"/>
        </w:rPr>
        <w:t>d performance marketing d</w:t>
      </w:r>
      <w:r w:rsidR="00467C25" w:rsidRPr="00DC4243">
        <w:rPr>
          <w:rFonts w:ascii="Times New Roman" w:eastAsia="Times New Roman" w:hAnsi="Times New Roman" w:cs="Times New Roman"/>
          <w:sz w:val="24"/>
          <w:szCs w:val="24"/>
        </w:rPr>
        <w:t>o</w:t>
      </w:r>
      <w:r w:rsidR="0076274F" w:rsidRPr="00DC4243"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 w:rsidR="00A125E1" w:rsidRPr="00DC4243">
        <w:rPr>
          <w:rFonts w:ascii="Times New Roman" w:eastAsia="Times New Roman" w:hAnsi="Times New Roman" w:cs="Times New Roman"/>
          <w:sz w:val="24"/>
          <w:szCs w:val="24"/>
        </w:rPr>
        <w:t xml:space="preserve">have to be in-house </w:t>
      </w:r>
      <w:r w:rsidR="00467C25" w:rsidRPr="00DC4243">
        <w:rPr>
          <w:rFonts w:ascii="Times New Roman" w:eastAsia="Times New Roman" w:hAnsi="Times New Roman" w:cs="Times New Roman"/>
          <w:sz w:val="24"/>
          <w:szCs w:val="24"/>
        </w:rPr>
        <w:t>skillsets</w:t>
      </w:r>
      <w:r w:rsidR="00D36C8E" w:rsidRPr="00DC4243">
        <w:rPr>
          <w:rFonts w:ascii="Times New Roman" w:eastAsia="Times New Roman" w:hAnsi="Times New Roman" w:cs="Times New Roman"/>
          <w:sz w:val="24"/>
          <w:szCs w:val="24"/>
        </w:rPr>
        <w:t xml:space="preserve">. Working with trusted third-party providers to mine </w:t>
      </w:r>
      <w:r w:rsidR="00A125E1" w:rsidRPr="00DC4243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8358EB" w:rsidRPr="00DC4243">
        <w:rPr>
          <w:rFonts w:ascii="Times New Roman" w:eastAsia="Times New Roman" w:hAnsi="Times New Roman" w:cs="Times New Roman"/>
          <w:sz w:val="24"/>
          <w:szCs w:val="24"/>
        </w:rPr>
        <w:t xml:space="preserve">data for opportunities will help </w:t>
      </w:r>
      <w:r w:rsidR="00A125E1" w:rsidRPr="00DC4243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8358EB" w:rsidRPr="00DC4243">
        <w:rPr>
          <w:rFonts w:ascii="Times New Roman" w:eastAsia="Times New Roman" w:hAnsi="Times New Roman" w:cs="Times New Roman"/>
          <w:sz w:val="24"/>
          <w:szCs w:val="24"/>
        </w:rPr>
        <w:t xml:space="preserve"> not only grow </w:t>
      </w:r>
      <w:r w:rsidR="00A125E1" w:rsidRPr="00DC4243">
        <w:rPr>
          <w:rFonts w:ascii="Times New Roman" w:eastAsia="Times New Roman" w:hAnsi="Times New Roman" w:cs="Times New Roman"/>
          <w:sz w:val="24"/>
          <w:szCs w:val="24"/>
        </w:rPr>
        <w:t>your b</w:t>
      </w:r>
      <w:r w:rsidR="008358EB" w:rsidRPr="00DC4243">
        <w:rPr>
          <w:rFonts w:ascii="Times New Roman" w:eastAsia="Times New Roman" w:hAnsi="Times New Roman" w:cs="Times New Roman"/>
          <w:sz w:val="24"/>
          <w:szCs w:val="24"/>
        </w:rPr>
        <w:t xml:space="preserve">usiness but better serve </w:t>
      </w:r>
      <w:r w:rsidR="00A125E1" w:rsidRPr="00DC4243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8358EB" w:rsidRPr="00DC4243">
        <w:rPr>
          <w:rFonts w:ascii="Times New Roman" w:eastAsia="Times New Roman" w:hAnsi="Times New Roman" w:cs="Times New Roman"/>
          <w:sz w:val="24"/>
          <w:szCs w:val="24"/>
        </w:rPr>
        <w:t xml:space="preserve">customers in the process. </w:t>
      </w:r>
    </w:p>
    <w:p w14:paraId="255A7091" w14:textId="7E9C1D8D" w:rsidR="00AC192D" w:rsidRPr="00DC4243" w:rsidRDefault="00943AB0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example,</w:t>
      </w:r>
      <w:r w:rsidR="003E5B63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4E6" w:rsidRPr="00DC4243">
        <w:rPr>
          <w:rFonts w:ascii="Times New Roman" w:eastAsia="Times New Roman" w:hAnsi="Times New Roman" w:cs="Times New Roman"/>
          <w:sz w:val="24"/>
          <w:szCs w:val="24"/>
        </w:rPr>
        <w:t xml:space="preserve">ThinkTECH Accelerator alum </w:t>
      </w:r>
      <w:r w:rsidR="003E5B63" w:rsidRPr="00DC4243">
        <w:rPr>
          <w:rFonts w:ascii="Times New Roman" w:eastAsia="Times New Roman" w:hAnsi="Times New Roman" w:cs="Times New Roman"/>
          <w:sz w:val="24"/>
          <w:szCs w:val="24"/>
        </w:rPr>
        <w:t>FI Works</w:t>
      </w:r>
      <w:r w:rsidR="00312894" w:rsidRPr="00DC4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2396E" w:rsidRPr="00DC424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A3098" w:rsidRPr="00DC4243">
        <w:rPr>
          <w:rFonts w:ascii="Times New Roman" w:eastAsia="Times New Roman" w:hAnsi="Times New Roman" w:cs="Times New Roman"/>
          <w:sz w:val="24"/>
          <w:szCs w:val="24"/>
        </w:rPr>
        <w:t xml:space="preserve"> data-driven sales and marketing software platform, </w:t>
      </w:r>
      <w:r w:rsidR="00312894" w:rsidRPr="00DC4243">
        <w:rPr>
          <w:rFonts w:ascii="Times New Roman" w:eastAsia="Times New Roman" w:hAnsi="Times New Roman" w:cs="Times New Roman"/>
          <w:sz w:val="24"/>
          <w:szCs w:val="24"/>
        </w:rPr>
        <w:t xml:space="preserve">partnered </w:t>
      </w:r>
      <w:r w:rsidR="00E667A6" w:rsidRPr="00DC4243">
        <w:rPr>
          <w:rFonts w:ascii="Times New Roman" w:eastAsia="Times New Roman" w:hAnsi="Times New Roman" w:cs="Times New Roman"/>
          <w:sz w:val="24"/>
          <w:szCs w:val="24"/>
        </w:rPr>
        <w:t xml:space="preserve">with a </w:t>
      </w:r>
      <w:r w:rsidR="002B19BE" w:rsidRPr="00DC4243">
        <w:rPr>
          <w:rFonts w:ascii="Times New Roman" w:eastAsia="Times New Roman" w:hAnsi="Times New Roman" w:cs="Times New Roman"/>
          <w:sz w:val="24"/>
          <w:szCs w:val="24"/>
        </w:rPr>
        <w:t xml:space="preserve">community bank to </w:t>
      </w:r>
      <w:r w:rsidR="00616690" w:rsidRPr="00DC4243">
        <w:rPr>
          <w:rFonts w:ascii="Times New Roman" w:eastAsia="Times New Roman" w:hAnsi="Times New Roman" w:cs="Times New Roman"/>
          <w:sz w:val="24"/>
          <w:szCs w:val="24"/>
        </w:rPr>
        <w:t>deepen customer engagement.</w:t>
      </w:r>
      <w:r w:rsidR="00770E18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C34" w:rsidRPr="00DC4243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7B7DC8" w:rsidRPr="00DC4243">
        <w:rPr>
          <w:rFonts w:ascii="Times New Roman" w:eastAsia="Times New Roman" w:hAnsi="Times New Roman" w:cs="Times New Roman"/>
          <w:sz w:val="24"/>
          <w:szCs w:val="24"/>
        </w:rPr>
        <w:t>statistical and machine learning techniques,</w:t>
      </w:r>
      <w:r w:rsidR="00926C34" w:rsidRPr="00DC4243">
        <w:rPr>
          <w:rFonts w:ascii="Times New Roman" w:eastAsia="Times New Roman" w:hAnsi="Times New Roman" w:cs="Times New Roman"/>
          <w:sz w:val="24"/>
          <w:szCs w:val="24"/>
        </w:rPr>
        <w:t xml:space="preserve"> the FI Works</w:t>
      </w:r>
      <w:r w:rsidR="00CF0617" w:rsidRPr="00DC4243">
        <w:rPr>
          <w:rFonts w:ascii="Times New Roman" w:eastAsia="Times New Roman" w:hAnsi="Times New Roman" w:cs="Times New Roman"/>
          <w:sz w:val="24"/>
          <w:szCs w:val="24"/>
        </w:rPr>
        <w:t xml:space="preserve"> platform</w:t>
      </w:r>
      <w:r w:rsidR="007B7DC8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6DD" w:rsidRPr="00DC4243">
        <w:rPr>
          <w:rFonts w:ascii="Times New Roman" w:eastAsia="Times New Roman" w:hAnsi="Times New Roman" w:cs="Times New Roman"/>
          <w:sz w:val="24"/>
          <w:szCs w:val="24"/>
        </w:rPr>
        <w:t>estimated the</w:t>
      </w:r>
      <w:r w:rsidR="00CF0617" w:rsidRPr="00DC4243">
        <w:rPr>
          <w:rFonts w:ascii="Times New Roman" w:eastAsia="Times New Roman" w:hAnsi="Times New Roman" w:cs="Times New Roman"/>
          <w:sz w:val="24"/>
          <w:szCs w:val="24"/>
        </w:rPr>
        <w:t xml:space="preserve"> probability that a customer would want </w:t>
      </w:r>
      <w:r w:rsidR="006F2585" w:rsidRPr="00DC4243">
        <w:rPr>
          <w:rFonts w:ascii="Times New Roman" w:eastAsia="Times New Roman" w:hAnsi="Times New Roman" w:cs="Times New Roman"/>
          <w:sz w:val="24"/>
          <w:szCs w:val="24"/>
        </w:rPr>
        <w:t>a specific product.</w:t>
      </w:r>
      <w:r w:rsidR="0053629E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A50" w:rsidRPr="00DC4243">
        <w:rPr>
          <w:rFonts w:ascii="Times New Roman" w:eastAsia="Times New Roman" w:hAnsi="Times New Roman" w:cs="Times New Roman"/>
          <w:sz w:val="24"/>
          <w:szCs w:val="24"/>
        </w:rPr>
        <w:t>The bank then used that data to create a</w:t>
      </w:r>
      <w:r w:rsidR="0053629E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FCA" w:rsidRPr="00DC4243">
        <w:rPr>
          <w:rFonts w:ascii="Times New Roman" w:eastAsia="Times New Roman" w:hAnsi="Times New Roman" w:cs="Times New Roman"/>
          <w:sz w:val="24"/>
          <w:szCs w:val="24"/>
        </w:rPr>
        <w:t>personalized marketing piece</w:t>
      </w:r>
      <w:r w:rsidR="00622ECE" w:rsidRPr="00DC42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69F8" w:rsidRPr="00DC4243">
        <w:rPr>
          <w:rFonts w:ascii="Times New Roman" w:eastAsia="Times New Roman" w:hAnsi="Times New Roman" w:cs="Times New Roman"/>
          <w:sz w:val="24"/>
          <w:szCs w:val="24"/>
        </w:rPr>
        <w:t xml:space="preserve"> providing</w:t>
      </w:r>
      <w:r w:rsidR="00622ECE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C3C" w:rsidRPr="00DC4243">
        <w:rPr>
          <w:rFonts w:ascii="Times New Roman" w:eastAsia="Times New Roman" w:hAnsi="Times New Roman" w:cs="Times New Roman"/>
          <w:sz w:val="24"/>
          <w:szCs w:val="24"/>
        </w:rPr>
        <w:t xml:space="preserve">individualized </w:t>
      </w:r>
      <w:r w:rsidR="0053629E" w:rsidRPr="00DC4243">
        <w:rPr>
          <w:rFonts w:ascii="Times New Roman" w:eastAsia="Times New Roman" w:hAnsi="Times New Roman" w:cs="Times New Roman"/>
          <w:sz w:val="24"/>
          <w:szCs w:val="24"/>
        </w:rPr>
        <w:t>offers</w:t>
      </w:r>
      <w:r w:rsidR="00451A50" w:rsidRPr="00DC4243">
        <w:rPr>
          <w:rFonts w:ascii="Times New Roman" w:eastAsia="Times New Roman" w:hAnsi="Times New Roman" w:cs="Times New Roman"/>
          <w:sz w:val="24"/>
          <w:szCs w:val="24"/>
        </w:rPr>
        <w:t xml:space="preserve"> based on </w:t>
      </w:r>
      <w:r w:rsidR="002169F8" w:rsidRPr="00DC4243">
        <w:rPr>
          <w:rFonts w:ascii="Times New Roman" w:eastAsia="Times New Roman" w:hAnsi="Times New Roman" w:cs="Times New Roman"/>
          <w:sz w:val="24"/>
          <w:szCs w:val="24"/>
        </w:rPr>
        <w:t>customers’</w:t>
      </w:r>
      <w:r w:rsidR="00622ECE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A50" w:rsidRPr="00DC4243">
        <w:rPr>
          <w:rFonts w:ascii="Times New Roman" w:eastAsia="Times New Roman" w:hAnsi="Times New Roman" w:cs="Times New Roman"/>
          <w:sz w:val="24"/>
          <w:szCs w:val="24"/>
        </w:rPr>
        <w:t xml:space="preserve">predicted preferences. </w:t>
      </w:r>
      <w:r w:rsidR="0053629E" w:rsidRPr="00DC4243">
        <w:rPr>
          <w:rFonts w:ascii="Times New Roman" w:eastAsia="Times New Roman" w:hAnsi="Times New Roman" w:cs="Times New Roman"/>
          <w:sz w:val="24"/>
          <w:szCs w:val="24"/>
        </w:rPr>
        <w:t xml:space="preserve">The results? </w:t>
      </w:r>
      <w:r w:rsidR="00451A50" w:rsidRPr="00DC4243">
        <w:rPr>
          <w:rFonts w:ascii="Times New Roman" w:eastAsia="Times New Roman" w:hAnsi="Times New Roman" w:cs="Times New Roman"/>
          <w:sz w:val="24"/>
          <w:szCs w:val="24"/>
        </w:rPr>
        <w:t>Following the eight-week campaign, t</w:t>
      </w:r>
      <w:r w:rsidR="0053629E" w:rsidRPr="00DC4243">
        <w:rPr>
          <w:rFonts w:ascii="Times New Roman" w:eastAsia="Times New Roman" w:hAnsi="Times New Roman" w:cs="Times New Roman"/>
          <w:sz w:val="24"/>
          <w:szCs w:val="24"/>
        </w:rPr>
        <w:t>he bank captured $25 million in new deposits.</w:t>
      </w:r>
    </w:p>
    <w:p w14:paraId="0C56B226" w14:textId="533EB332" w:rsidR="00AC192D" w:rsidRPr="00DC4243" w:rsidRDefault="00AC192D" w:rsidP="00DC4243">
      <w:pPr>
        <w:pStyle w:val="Default"/>
        <w:spacing w:after="160" w:line="276" w:lineRule="auto"/>
        <w:rPr>
          <w:rFonts w:ascii="Times New Roman" w:hAnsi="Times New Roman" w:cs="Times New Roman"/>
        </w:rPr>
      </w:pPr>
      <w:r w:rsidRPr="00DC4243">
        <w:rPr>
          <w:rFonts w:ascii="Times New Roman" w:hAnsi="Times New Roman" w:cs="Times New Roman"/>
        </w:rPr>
        <w:t>Or consider how</w:t>
      </w:r>
      <w:r w:rsidR="00F945D1" w:rsidRPr="00DC4243">
        <w:rPr>
          <w:rFonts w:ascii="Times New Roman" w:hAnsi="Times New Roman" w:cs="Times New Roman"/>
        </w:rPr>
        <w:t xml:space="preserve"> </w:t>
      </w:r>
      <w:r w:rsidR="00124123" w:rsidRPr="00DC4243">
        <w:rPr>
          <w:rFonts w:ascii="Times New Roman" w:hAnsi="Times New Roman" w:cs="Times New Roman"/>
        </w:rPr>
        <w:t xml:space="preserve">another </w:t>
      </w:r>
      <w:r w:rsidR="00F945D1" w:rsidRPr="00DC4243">
        <w:rPr>
          <w:rFonts w:ascii="Times New Roman" w:hAnsi="Times New Roman" w:cs="Times New Roman"/>
        </w:rPr>
        <w:t>Accelerator participant,</w:t>
      </w:r>
      <w:r w:rsidRPr="00DC4243">
        <w:rPr>
          <w:rFonts w:ascii="Times New Roman" w:hAnsi="Times New Roman" w:cs="Times New Roman"/>
        </w:rPr>
        <w:t xml:space="preserve"> </w:t>
      </w:r>
      <w:r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>KlariVis</w:t>
      </w:r>
      <w:r w:rsidR="00D169D6"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>saved one bank up to 400 hours per month of ad hoc reporting by consolidating and aggregating data from the core</w:t>
      </w:r>
      <w:r w:rsid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 and </w:t>
      </w:r>
      <w:r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ancillary systems. </w:t>
      </w:r>
      <w:r w:rsidR="00603608"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With data dispersed in multiple places </w:t>
      </w:r>
      <w:r w:rsidR="00943AB0">
        <w:rPr>
          <w:rStyle w:val="A1"/>
          <w:rFonts w:ascii="Times New Roman" w:hAnsi="Times New Roman" w:cs="Times New Roman"/>
          <w:color w:val="auto"/>
          <w:sz w:val="24"/>
          <w:szCs w:val="24"/>
        </w:rPr>
        <w:t>due to</w:t>
      </w:r>
      <w:r w:rsidR="00603608"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 acquisitions, this consolidation yielded not </w:t>
      </w:r>
      <w:r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only increased bank efficiency but also </w:t>
      </w:r>
      <w:r w:rsidR="002D232F"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 xml:space="preserve">a way to deliver </w:t>
      </w:r>
      <w:r w:rsidRPr="00DC4243">
        <w:rPr>
          <w:rStyle w:val="A1"/>
          <w:rFonts w:ascii="Times New Roman" w:hAnsi="Times New Roman" w:cs="Times New Roman"/>
          <w:color w:val="auto"/>
          <w:sz w:val="24"/>
          <w:szCs w:val="24"/>
        </w:rPr>
        <w:t>more targeted product offerings to existing clients.</w:t>
      </w:r>
    </w:p>
    <w:p w14:paraId="4FA1D1D8" w14:textId="2C46BF7E" w:rsidR="00F453F2" w:rsidRPr="00DC4243" w:rsidRDefault="00851CC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F453F2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EC" w:rsidRPr="00DC4243">
        <w:rPr>
          <w:rFonts w:ascii="Times New Roman" w:eastAsia="Times New Roman" w:hAnsi="Times New Roman" w:cs="Times New Roman"/>
          <w:sz w:val="24"/>
          <w:szCs w:val="24"/>
        </w:rPr>
        <w:t>ThinkTECH alum</w:t>
      </w:r>
      <w:r w:rsidRPr="00DC4243">
        <w:rPr>
          <w:rFonts w:ascii="Times New Roman" w:eastAsia="Times New Roman" w:hAnsi="Times New Roman" w:cs="Times New Roman"/>
          <w:sz w:val="24"/>
          <w:szCs w:val="24"/>
        </w:rPr>
        <w:t>ni company,</w:t>
      </w:r>
      <w:r w:rsidR="00B161EC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3F2" w:rsidRPr="00DC4243">
        <w:rPr>
          <w:rFonts w:ascii="Times New Roman" w:eastAsia="Times New Roman" w:hAnsi="Times New Roman" w:cs="Times New Roman"/>
          <w:sz w:val="24"/>
          <w:szCs w:val="24"/>
        </w:rPr>
        <w:t xml:space="preserve">Fintel Connect, </w:t>
      </w:r>
      <w:r w:rsidR="006A10AE" w:rsidRPr="00DC4243">
        <w:rPr>
          <w:rFonts w:ascii="Times New Roman" w:eastAsia="Times New Roman" w:hAnsi="Times New Roman" w:cs="Times New Roman"/>
          <w:sz w:val="24"/>
          <w:szCs w:val="24"/>
        </w:rPr>
        <w:t xml:space="preserve">worked with a bank 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to extend its brand marketing </w:t>
      </w:r>
      <w:r w:rsidR="006A10AE" w:rsidRPr="00DC4243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 third-party publishers.</w:t>
      </w:r>
      <w:r w:rsidR="0011473A" w:rsidRPr="00DC4243"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0713B3" w:rsidRPr="00DC4243">
        <w:rPr>
          <w:rFonts w:ascii="Times New Roman" w:eastAsia="Times New Roman" w:hAnsi="Times New Roman" w:cs="Times New Roman"/>
          <w:sz w:val="24"/>
          <w:szCs w:val="24"/>
        </w:rPr>
        <w:t>brokering</w:t>
      </w:r>
      <w:r w:rsidR="0011473A" w:rsidRPr="00DC4243">
        <w:rPr>
          <w:rFonts w:ascii="Times New Roman" w:eastAsia="Times New Roman" w:hAnsi="Times New Roman" w:cs="Times New Roman"/>
          <w:sz w:val="24"/>
          <w:szCs w:val="24"/>
        </w:rPr>
        <w:t xml:space="preserve"> an affiliate partner program </w:t>
      </w:r>
      <w:r w:rsidR="00D030C4" w:rsidRPr="00DC4243">
        <w:rPr>
          <w:rFonts w:ascii="Times New Roman" w:eastAsia="Times New Roman" w:hAnsi="Times New Roman" w:cs="Times New Roman"/>
          <w:sz w:val="24"/>
          <w:szCs w:val="24"/>
        </w:rPr>
        <w:t xml:space="preserve">with 25 </w:t>
      </w:r>
      <w:r w:rsidR="00D030C4" w:rsidRPr="00DC4243">
        <w:rPr>
          <w:rFonts w:ascii="Times New Roman" w:eastAsia="Times New Roman" w:hAnsi="Times New Roman" w:cs="Times New Roman"/>
          <w:sz w:val="24"/>
          <w:szCs w:val="24"/>
        </w:rPr>
        <w:lastRenderedPageBreak/>
        <w:t>publishers</w:t>
      </w:r>
      <w:r w:rsidR="00B96E9B" w:rsidRPr="00DC4243">
        <w:rPr>
          <w:rFonts w:ascii="Times New Roman" w:eastAsia="Times New Roman" w:hAnsi="Times New Roman" w:cs="Times New Roman"/>
          <w:sz w:val="24"/>
          <w:szCs w:val="24"/>
        </w:rPr>
        <w:t xml:space="preserve"> whose digital footprints </w:t>
      </w:r>
      <w:r w:rsidR="00A01BA3" w:rsidRPr="00DC4243">
        <w:rPr>
          <w:rFonts w:ascii="Times New Roman" w:eastAsia="Times New Roman" w:hAnsi="Times New Roman" w:cs="Times New Roman"/>
          <w:sz w:val="24"/>
          <w:szCs w:val="24"/>
        </w:rPr>
        <w:t>matched bank targets</w:t>
      </w:r>
      <w:r w:rsidR="00D030C4" w:rsidRPr="00DC4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473A" w:rsidRPr="00DC4243">
        <w:rPr>
          <w:rFonts w:ascii="Times New Roman" w:eastAsia="Times New Roman" w:hAnsi="Times New Roman" w:cs="Times New Roman"/>
          <w:sz w:val="24"/>
          <w:szCs w:val="24"/>
        </w:rPr>
        <w:t xml:space="preserve">Fintel Connect was able to help the bank </w:t>
      </w:r>
      <w:r w:rsidR="00200AEE" w:rsidRPr="00DC4243">
        <w:rPr>
          <w:rFonts w:ascii="Times New Roman" w:eastAsia="Times New Roman" w:hAnsi="Times New Roman" w:cs="Times New Roman"/>
          <w:sz w:val="24"/>
          <w:szCs w:val="24"/>
        </w:rPr>
        <w:t>achieve</w:t>
      </w:r>
      <w:r w:rsidR="0011473A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2D62" w:rsidRPr="00DC4243">
        <w:rPr>
          <w:rFonts w:ascii="Times New Roman" w:eastAsia="Times New Roman" w:hAnsi="Times New Roman" w:cs="Times New Roman"/>
          <w:sz w:val="24"/>
          <w:szCs w:val="24"/>
        </w:rPr>
        <w:t>tangible results</w:t>
      </w:r>
      <w:r w:rsidR="0011473A" w:rsidRPr="00DC4243">
        <w:rPr>
          <w:rFonts w:ascii="Times New Roman" w:eastAsia="Times New Roman" w:hAnsi="Times New Roman" w:cs="Times New Roman"/>
          <w:sz w:val="24"/>
          <w:szCs w:val="24"/>
        </w:rPr>
        <w:t>, including opened deposit accounts</w:t>
      </w:r>
      <w:r w:rsidR="001F66A7" w:rsidRPr="00DC4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00AEE" w:rsidRPr="00DC4243">
        <w:rPr>
          <w:rFonts w:ascii="Times New Roman" w:eastAsia="Times New Roman" w:hAnsi="Times New Roman" w:cs="Times New Roman"/>
          <w:sz w:val="24"/>
          <w:szCs w:val="24"/>
        </w:rPr>
        <w:t>This approach resulted in the</w:t>
      </w:r>
      <w:r w:rsidR="001F66A7" w:rsidRPr="00DC4243">
        <w:rPr>
          <w:rFonts w:ascii="Times New Roman" w:eastAsia="Times New Roman" w:hAnsi="Times New Roman" w:cs="Times New Roman"/>
          <w:sz w:val="24"/>
          <w:szCs w:val="24"/>
        </w:rPr>
        <w:t xml:space="preserve"> bank’s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 highest-performing </w:t>
      </w:r>
      <w:r w:rsidR="001F66A7" w:rsidRPr="00DC4243">
        <w:rPr>
          <w:rFonts w:ascii="Times New Roman" w:eastAsia="Times New Roman" w:hAnsi="Times New Roman" w:cs="Times New Roman"/>
          <w:sz w:val="24"/>
          <w:szCs w:val="24"/>
        </w:rPr>
        <w:t>marketing initiative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 to date—with costs significantly less than 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previous </w:t>
      </w:r>
      <w:r w:rsidR="000713B3" w:rsidRPr="00DC4243">
        <w:rPr>
          <w:rFonts w:ascii="Times New Roman" w:eastAsia="Times New Roman" w:hAnsi="Times New Roman" w:cs="Times New Roman"/>
          <w:sz w:val="24"/>
          <w:szCs w:val="24"/>
        </w:rPr>
        <w:t>pay-per-click</w:t>
      </w:r>
      <w:r w:rsidR="00E74320" w:rsidRPr="00DC4243">
        <w:rPr>
          <w:rFonts w:ascii="Times New Roman" w:eastAsia="Times New Roman" w:hAnsi="Times New Roman" w:cs="Times New Roman"/>
          <w:sz w:val="24"/>
          <w:szCs w:val="24"/>
        </w:rPr>
        <w:t xml:space="preserve"> campaigns.</w:t>
      </w:r>
    </w:p>
    <w:p w14:paraId="19083706" w14:textId="25DA99D0" w:rsidR="002C2562" w:rsidRDefault="00B10461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4243">
        <w:rPr>
          <w:rFonts w:ascii="Times New Roman" w:eastAsia="Times New Roman" w:hAnsi="Times New Roman" w:cs="Times New Roman"/>
          <w:sz w:val="24"/>
          <w:szCs w:val="24"/>
        </w:rPr>
        <w:t>All three</w:t>
      </w:r>
      <w:r w:rsidR="00480AAE" w:rsidRPr="00DC4243">
        <w:rPr>
          <w:rFonts w:ascii="Times New Roman" w:eastAsia="Times New Roman" w:hAnsi="Times New Roman" w:cs="Times New Roman"/>
          <w:sz w:val="24"/>
          <w:szCs w:val="24"/>
        </w:rPr>
        <w:t xml:space="preserve"> of these </w:t>
      </w:r>
      <w:r w:rsidR="00F9056C" w:rsidRPr="00DC4243">
        <w:rPr>
          <w:rFonts w:ascii="Times New Roman" w:eastAsia="Times New Roman" w:hAnsi="Times New Roman" w:cs="Times New Roman"/>
          <w:sz w:val="24"/>
          <w:szCs w:val="24"/>
        </w:rPr>
        <w:t>initiatives</w:t>
      </w: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DE" w:rsidRPr="00DC4243">
        <w:rPr>
          <w:rFonts w:ascii="Times New Roman" w:eastAsia="Times New Roman" w:hAnsi="Times New Roman" w:cs="Times New Roman"/>
          <w:sz w:val="24"/>
          <w:szCs w:val="24"/>
        </w:rPr>
        <w:t xml:space="preserve">achieved </w:t>
      </w:r>
      <w:r w:rsidR="00943AB0">
        <w:rPr>
          <w:rFonts w:ascii="Times New Roman" w:eastAsia="Times New Roman" w:hAnsi="Times New Roman" w:cs="Times New Roman"/>
          <w:sz w:val="24"/>
          <w:szCs w:val="24"/>
        </w:rPr>
        <w:t>impressive</w:t>
      </w:r>
      <w:r w:rsidR="00943AB0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34D" w:rsidRPr="00DC4243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Pr="00DC4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943E9" w:rsidRPr="00DC4243">
        <w:rPr>
          <w:rFonts w:ascii="Times New Roman" w:eastAsia="Times New Roman" w:hAnsi="Times New Roman" w:cs="Times New Roman"/>
          <w:sz w:val="24"/>
          <w:szCs w:val="24"/>
        </w:rPr>
        <w:t>yet</w:t>
      </w:r>
      <w:r w:rsidR="004A34DE" w:rsidRPr="00DC4243">
        <w:rPr>
          <w:rFonts w:ascii="Times New Roman" w:eastAsia="Times New Roman" w:hAnsi="Times New Roman" w:cs="Times New Roman"/>
          <w:sz w:val="24"/>
          <w:szCs w:val="24"/>
        </w:rPr>
        <w:t xml:space="preserve"> the examples</w:t>
      </w:r>
      <w:r w:rsidR="007D784D" w:rsidRPr="00DC4243">
        <w:rPr>
          <w:rFonts w:ascii="Times New Roman" w:eastAsia="Times New Roman" w:hAnsi="Times New Roman" w:cs="Times New Roman"/>
          <w:sz w:val="24"/>
          <w:szCs w:val="24"/>
        </w:rPr>
        <w:t xml:space="preserve"> only</w:t>
      </w:r>
      <w:r w:rsidR="0049479D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EC" w:rsidRPr="00DC4243">
        <w:rPr>
          <w:rFonts w:ascii="Times New Roman" w:eastAsia="Times New Roman" w:hAnsi="Times New Roman" w:cs="Times New Roman"/>
          <w:sz w:val="24"/>
          <w:szCs w:val="24"/>
        </w:rPr>
        <w:t>sc</w:t>
      </w:r>
      <w:r w:rsidR="0049479D" w:rsidRPr="00DC4243">
        <w:rPr>
          <w:rFonts w:ascii="Times New Roman" w:eastAsia="Times New Roman" w:hAnsi="Times New Roman" w:cs="Times New Roman"/>
          <w:sz w:val="24"/>
          <w:szCs w:val="24"/>
        </w:rPr>
        <w:t xml:space="preserve">ratch the surface of </w:t>
      </w:r>
      <w:r w:rsidR="00694C4A" w:rsidRPr="00DC4243">
        <w:rPr>
          <w:rFonts w:ascii="Times New Roman" w:eastAsia="Times New Roman" w:hAnsi="Times New Roman" w:cs="Times New Roman"/>
          <w:sz w:val="24"/>
          <w:szCs w:val="24"/>
        </w:rPr>
        <w:t xml:space="preserve">performance marketing’s </w:t>
      </w:r>
      <w:r w:rsidR="0049479D" w:rsidRPr="00DC4243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940762" w:rsidRPr="00DC4243">
        <w:rPr>
          <w:rFonts w:ascii="Times New Roman" w:eastAsia="Times New Roman" w:hAnsi="Times New Roman" w:cs="Times New Roman"/>
          <w:sz w:val="24"/>
          <w:szCs w:val="24"/>
        </w:rPr>
        <w:t>. So</w:t>
      </w:r>
      <w:r w:rsidR="00694C4A" w:rsidRPr="00DC424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08A3" w:rsidRPr="00DC4243">
        <w:rPr>
          <w:rFonts w:ascii="Times New Roman" w:eastAsia="Times New Roman" w:hAnsi="Times New Roman" w:cs="Times New Roman"/>
          <w:sz w:val="24"/>
          <w:szCs w:val="24"/>
        </w:rPr>
        <w:t>as you look to what’s next for your marketing plan, co</w:t>
      </w:r>
      <w:r w:rsidR="000E534D" w:rsidRPr="00DC4243">
        <w:rPr>
          <w:rFonts w:ascii="Times New Roman" w:eastAsia="Times New Roman" w:hAnsi="Times New Roman" w:cs="Times New Roman"/>
          <w:sz w:val="24"/>
          <w:szCs w:val="24"/>
        </w:rPr>
        <w:t>ntemplate</w:t>
      </w:r>
      <w:r w:rsidR="00F008A3" w:rsidRPr="00DC42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079" w:rsidRPr="00DC4243">
        <w:rPr>
          <w:rFonts w:ascii="Times New Roman" w:eastAsia="Times New Roman" w:hAnsi="Times New Roman" w:cs="Times New Roman"/>
          <w:sz w:val="24"/>
          <w:szCs w:val="24"/>
        </w:rPr>
        <w:t xml:space="preserve">how partnering </w:t>
      </w:r>
      <w:r w:rsidR="00573096" w:rsidRPr="00DC4243">
        <w:rPr>
          <w:rFonts w:ascii="Times New Roman" w:eastAsia="Times New Roman" w:hAnsi="Times New Roman" w:cs="Times New Roman"/>
          <w:sz w:val="24"/>
          <w:szCs w:val="24"/>
        </w:rPr>
        <w:t xml:space="preserve">with a fintech </w:t>
      </w:r>
      <w:r w:rsidR="003A7079" w:rsidRPr="00DC4243">
        <w:rPr>
          <w:rFonts w:ascii="Times New Roman" w:eastAsia="Times New Roman" w:hAnsi="Times New Roman" w:cs="Times New Roman"/>
          <w:sz w:val="24"/>
          <w:szCs w:val="24"/>
        </w:rPr>
        <w:t xml:space="preserve">can help you achieve business </w:t>
      </w:r>
      <w:r w:rsidR="006C325F" w:rsidRPr="00DC4243">
        <w:rPr>
          <w:rFonts w:ascii="Times New Roman" w:eastAsia="Times New Roman" w:hAnsi="Times New Roman" w:cs="Times New Roman"/>
          <w:sz w:val="24"/>
          <w:szCs w:val="24"/>
        </w:rPr>
        <w:t xml:space="preserve">objectives. </w:t>
      </w:r>
      <w:r w:rsidR="006D39EF" w:rsidRPr="00DC4243">
        <w:rPr>
          <w:rFonts w:ascii="Times New Roman" w:eastAsia="Times New Roman" w:hAnsi="Times New Roman" w:cs="Times New Roman"/>
          <w:sz w:val="24"/>
          <w:szCs w:val="24"/>
        </w:rPr>
        <w:t>W</w:t>
      </w:r>
      <w:r w:rsidR="00C736C9" w:rsidRPr="00DC4243">
        <w:rPr>
          <w:rFonts w:ascii="Times New Roman" w:eastAsia="Times New Roman" w:hAnsi="Times New Roman" w:cs="Times New Roman"/>
          <w:sz w:val="24"/>
          <w:szCs w:val="24"/>
        </w:rPr>
        <w:t xml:space="preserve">ith </w:t>
      </w:r>
      <w:r w:rsidR="006D39EF" w:rsidRPr="00DC4243">
        <w:rPr>
          <w:rFonts w:ascii="Times New Roman" w:eastAsia="Times New Roman" w:hAnsi="Times New Roman" w:cs="Times New Roman"/>
          <w:sz w:val="24"/>
          <w:szCs w:val="24"/>
        </w:rPr>
        <w:t xml:space="preserve">the strong results </w:t>
      </w:r>
      <w:r w:rsidR="003138BD" w:rsidRPr="00DC4243">
        <w:rPr>
          <w:rFonts w:ascii="Times New Roman" w:eastAsia="Times New Roman" w:hAnsi="Times New Roman" w:cs="Times New Roman"/>
          <w:sz w:val="24"/>
          <w:szCs w:val="24"/>
        </w:rPr>
        <w:t>we’ve seen</w:t>
      </w:r>
      <w:r w:rsidR="00C736C9" w:rsidRPr="00DC4243">
        <w:rPr>
          <w:rFonts w:ascii="Times New Roman" w:eastAsia="Times New Roman" w:hAnsi="Times New Roman" w:cs="Times New Roman"/>
          <w:sz w:val="24"/>
          <w:szCs w:val="24"/>
        </w:rPr>
        <w:t xml:space="preserve">, it bears repeating: In marketing, data </w:t>
      </w:r>
      <w:r w:rsidR="001229E0">
        <w:rPr>
          <w:rFonts w:ascii="Times New Roman" w:eastAsia="Times New Roman" w:hAnsi="Times New Roman" w:cs="Times New Roman"/>
          <w:sz w:val="24"/>
          <w:szCs w:val="24"/>
        </w:rPr>
        <w:t>reigns supreme</w:t>
      </w:r>
      <w:r w:rsidR="00C736C9" w:rsidRPr="00DC42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041C5F8" w14:textId="77777777" w:rsidR="00DC4243" w:rsidRPr="00083D14" w:rsidRDefault="00DC4243" w:rsidP="00DC4243">
      <w:pPr>
        <w:pStyle w:val="NormalWeb"/>
        <w:shd w:val="clear" w:color="auto" w:fill="FFFFFF"/>
        <w:spacing w:before="240" w:after="150" w:line="276" w:lineRule="auto"/>
        <w:rPr>
          <w:i/>
          <w:iCs/>
          <w:color w:val="000000"/>
        </w:rPr>
      </w:pPr>
      <w:r w:rsidRPr="003853BF">
        <w:rPr>
          <w:rStyle w:val="Strong"/>
          <w:i/>
          <w:iCs/>
          <w:color w:val="000000"/>
        </w:rPr>
        <w:t>Charles Potts</w:t>
      </w:r>
      <w:r w:rsidRPr="003853BF">
        <w:rPr>
          <w:i/>
          <w:iCs/>
          <w:color w:val="000000"/>
        </w:rPr>
        <w:t> (</w:t>
      </w:r>
      <w:hyperlink r:id="rId10" w:history="1">
        <w:r w:rsidRPr="003853BF">
          <w:rPr>
            <w:rStyle w:val="Hyperlink"/>
            <w:i/>
            <w:iCs/>
            <w:color w:val="6B9BC7"/>
          </w:rPr>
          <w:t>charles.potts@icba.org</w:t>
        </w:r>
      </w:hyperlink>
      <w:r w:rsidRPr="003853BF">
        <w:rPr>
          <w:i/>
          <w:iCs/>
          <w:color w:val="000000"/>
        </w:rPr>
        <w:t>) is ICBA executive vice president and chief innovation officer.</w:t>
      </w:r>
    </w:p>
    <w:p w14:paraId="721FA30D" w14:textId="7C4A2003" w:rsidR="00DC4243" w:rsidRPr="00DC4243" w:rsidRDefault="00DC4243" w:rsidP="00DC424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[ends]</w:t>
      </w:r>
    </w:p>
    <w:sectPr w:rsidR="00DC4243" w:rsidRPr="00DC4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90BC" w14:textId="77777777" w:rsidR="009F439C" w:rsidRDefault="009F439C" w:rsidP="002E1D50">
      <w:pPr>
        <w:spacing w:after="0" w:line="240" w:lineRule="auto"/>
      </w:pPr>
      <w:r>
        <w:separator/>
      </w:r>
    </w:p>
  </w:endnote>
  <w:endnote w:type="continuationSeparator" w:id="0">
    <w:p w14:paraId="67C298EF" w14:textId="77777777" w:rsidR="009F439C" w:rsidRDefault="009F439C" w:rsidP="002E1D50">
      <w:pPr>
        <w:spacing w:after="0" w:line="240" w:lineRule="auto"/>
      </w:pPr>
      <w:r>
        <w:continuationSeparator/>
      </w:r>
    </w:p>
  </w:endnote>
  <w:endnote w:type="continuationNotice" w:id="1">
    <w:p w14:paraId="40F72F93" w14:textId="77777777" w:rsidR="009F439C" w:rsidRDefault="009F43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Medium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8D65" w14:textId="77777777" w:rsidR="009F439C" w:rsidRDefault="009F439C" w:rsidP="002E1D50">
      <w:pPr>
        <w:spacing w:after="0" w:line="240" w:lineRule="auto"/>
      </w:pPr>
      <w:r>
        <w:separator/>
      </w:r>
    </w:p>
  </w:footnote>
  <w:footnote w:type="continuationSeparator" w:id="0">
    <w:p w14:paraId="41F58DE3" w14:textId="77777777" w:rsidR="009F439C" w:rsidRDefault="009F439C" w:rsidP="002E1D50">
      <w:pPr>
        <w:spacing w:after="0" w:line="240" w:lineRule="auto"/>
      </w:pPr>
      <w:r>
        <w:continuationSeparator/>
      </w:r>
    </w:p>
  </w:footnote>
  <w:footnote w:type="continuationNotice" w:id="1">
    <w:p w14:paraId="36007C9F" w14:textId="77777777" w:rsidR="009F439C" w:rsidRDefault="009F439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DB"/>
    <w:rsid w:val="000145FA"/>
    <w:rsid w:val="00027FF1"/>
    <w:rsid w:val="00061D95"/>
    <w:rsid w:val="00062DF3"/>
    <w:rsid w:val="000713B3"/>
    <w:rsid w:val="000800B7"/>
    <w:rsid w:val="000A1A84"/>
    <w:rsid w:val="000B13FC"/>
    <w:rsid w:val="000E534D"/>
    <w:rsid w:val="000F6B7D"/>
    <w:rsid w:val="0010709E"/>
    <w:rsid w:val="0011473A"/>
    <w:rsid w:val="001229E0"/>
    <w:rsid w:val="00122E30"/>
    <w:rsid w:val="00124123"/>
    <w:rsid w:val="00124506"/>
    <w:rsid w:val="00140571"/>
    <w:rsid w:val="00140FDB"/>
    <w:rsid w:val="00150B47"/>
    <w:rsid w:val="00161423"/>
    <w:rsid w:val="001667DB"/>
    <w:rsid w:val="001B2D62"/>
    <w:rsid w:val="001F3330"/>
    <w:rsid w:val="001F66A7"/>
    <w:rsid w:val="00200AEE"/>
    <w:rsid w:val="002125EC"/>
    <w:rsid w:val="00212644"/>
    <w:rsid w:val="00215968"/>
    <w:rsid w:val="002169F8"/>
    <w:rsid w:val="00230F21"/>
    <w:rsid w:val="002354F9"/>
    <w:rsid w:val="002373DB"/>
    <w:rsid w:val="00237B67"/>
    <w:rsid w:val="00251CB4"/>
    <w:rsid w:val="00295F04"/>
    <w:rsid w:val="002A3098"/>
    <w:rsid w:val="002B19BE"/>
    <w:rsid w:val="002B42F7"/>
    <w:rsid w:val="002C2562"/>
    <w:rsid w:val="002C584A"/>
    <w:rsid w:val="002D232F"/>
    <w:rsid w:val="002E1D50"/>
    <w:rsid w:val="002E6C17"/>
    <w:rsid w:val="003036DF"/>
    <w:rsid w:val="00312894"/>
    <w:rsid w:val="003138BD"/>
    <w:rsid w:val="0031702D"/>
    <w:rsid w:val="00355656"/>
    <w:rsid w:val="003A7079"/>
    <w:rsid w:val="003C13FA"/>
    <w:rsid w:val="003D49C4"/>
    <w:rsid w:val="003E3227"/>
    <w:rsid w:val="003E5B63"/>
    <w:rsid w:val="003F0444"/>
    <w:rsid w:val="0040068B"/>
    <w:rsid w:val="0044500A"/>
    <w:rsid w:val="00451A50"/>
    <w:rsid w:val="00467C25"/>
    <w:rsid w:val="004702E6"/>
    <w:rsid w:val="00480AAE"/>
    <w:rsid w:val="004854AB"/>
    <w:rsid w:val="0049479D"/>
    <w:rsid w:val="004A34DE"/>
    <w:rsid w:val="004B0E43"/>
    <w:rsid w:val="004C439E"/>
    <w:rsid w:val="004D5CA9"/>
    <w:rsid w:val="004E058F"/>
    <w:rsid w:val="004E16C5"/>
    <w:rsid w:val="005059E1"/>
    <w:rsid w:val="005172AA"/>
    <w:rsid w:val="0053629E"/>
    <w:rsid w:val="00545A7E"/>
    <w:rsid w:val="00573096"/>
    <w:rsid w:val="005823B9"/>
    <w:rsid w:val="005A2A9B"/>
    <w:rsid w:val="005A2AB5"/>
    <w:rsid w:val="005B25FB"/>
    <w:rsid w:val="005B4D8B"/>
    <w:rsid w:val="005E01A2"/>
    <w:rsid w:val="005F2EAD"/>
    <w:rsid w:val="00603608"/>
    <w:rsid w:val="00616690"/>
    <w:rsid w:val="00622ECE"/>
    <w:rsid w:val="006640F1"/>
    <w:rsid w:val="00676FCA"/>
    <w:rsid w:val="00692D6D"/>
    <w:rsid w:val="00694C4A"/>
    <w:rsid w:val="006A10AE"/>
    <w:rsid w:val="006A25E6"/>
    <w:rsid w:val="006C325F"/>
    <w:rsid w:val="006D39EF"/>
    <w:rsid w:val="006D3C95"/>
    <w:rsid w:val="006F0062"/>
    <w:rsid w:val="006F2585"/>
    <w:rsid w:val="006F3437"/>
    <w:rsid w:val="006F5585"/>
    <w:rsid w:val="00725E87"/>
    <w:rsid w:val="00746137"/>
    <w:rsid w:val="007541EE"/>
    <w:rsid w:val="0076274F"/>
    <w:rsid w:val="00770E18"/>
    <w:rsid w:val="007B0A31"/>
    <w:rsid w:val="007B7DC8"/>
    <w:rsid w:val="007D784D"/>
    <w:rsid w:val="0080114F"/>
    <w:rsid w:val="00805579"/>
    <w:rsid w:val="008224E6"/>
    <w:rsid w:val="008316DD"/>
    <w:rsid w:val="008346A0"/>
    <w:rsid w:val="008358EB"/>
    <w:rsid w:val="008442ED"/>
    <w:rsid w:val="00851CC3"/>
    <w:rsid w:val="00883827"/>
    <w:rsid w:val="008B3E2F"/>
    <w:rsid w:val="008F1959"/>
    <w:rsid w:val="0091324C"/>
    <w:rsid w:val="00913FAA"/>
    <w:rsid w:val="0091695C"/>
    <w:rsid w:val="009261D0"/>
    <w:rsid w:val="00926C34"/>
    <w:rsid w:val="009306F5"/>
    <w:rsid w:val="00940762"/>
    <w:rsid w:val="00943AB0"/>
    <w:rsid w:val="0094596D"/>
    <w:rsid w:val="009477BB"/>
    <w:rsid w:val="009512C6"/>
    <w:rsid w:val="00986C33"/>
    <w:rsid w:val="00995ED2"/>
    <w:rsid w:val="009F439C"/>
    <w:rsid w:val="00A01BA3"/>
    <w:rsid w:val="00A075BA"/>
    <w:rsid w:val="00A125E1"/>
    <w:rsid w:val="00A25E3A"/>
    <w:rsid w:val="00A52F00"/>
    <w:rsid w:val="00AC192D"/>
    <w:rsid w:val="00AC50A6"/>
    <w:rsid w:val="00AE5757"/>
    <w:rsid w:val="00B05FB6"/>
    <w:rsid w:val="00B10461"/>
    <w:rsid w:val="00B161EC"/>
    <w:rsid w:val="00B943E9"/>
    <w:rsid w:val="00B96E9B"/>
    <w:rsid w:val="00BD15D3"/>
    <w:rsid w:val="00BE359C"/>
    <w:rsid w:val="00C04E6E"/>
    <w:rsid w:val="00C32A9C"/>
    <w:rsid w:val="00C4369B"/>
    <w:rsid w:val="00C63753"/>
    <w:rsid w:val="00C736C9"/>
    <w:rsid w:val="00C91DC3"/>
    <w:rsid w:val="00C95D31"/>
    <w:rsid w:val="00CB0FAA"/>
    <w:rsid w:val="00CC7767"/>
    <w:rsid w:val="00CD3563"/>
    <w:rsid w:val="00CE003E"/>
    <w:rsid w:val="00CE2AF0"/>
    <w:rsid w:val="00CF0617"/>
    <w:rsid w:val="00D030C4"/>
    <w:rsid w:val="00D06FAA"/>
    <w:rsid w:val="00D12043"/>
    <w:rsid w:val="00D169D6"/>
    <w:rsid w:val="00D2396E"/>
    <w:rsid w:val="00D36C8E"/>
    <w:rsid w:val="00D371E5"/>
    <w:rsid w:val="00D734A1"/>
    <w:rsid w:val="00D76FCF"/>
    <w:rsid w:val="00DC2F1C"/>
    <w:rsid w:val="00DC4243"/>
    <w:rsid w:val="00DD708F"/>
    <w:rsid w:val="00DF6032"/>
    <w:rsid w:val="00E16C3C"/>
    <w:rsid w:val="00E21353"/>
    <w:rsid w:val="00E667A6"/>
    <w:rsid w:val="00E74320"/>
    <w:rsid w:val="00EB7FA5"/>
    <w:rsid w:val="00EC3FFD"/>
    <w:rsid w:val="00EF1BBB"/>
    <w:rsid w:val="00EF21C2"/>
    <w:rsid w:val="00F008A3"/>
    <w:rsid w:val="00F12C6C"/>
    <w:rsid w:val="00F34FA8"/>
    <w:rsid w:val="00F453F2"/>
    <w:rsid w:val="00F5063C"/>
    <w:rsid w:val="00F82C88"/>
    <w:rsid w:val="00F8371A"/>
    <w:rsid w:val="00F87F95"/>
    <w:rsid w:val="00F9056C"/>
    <w:rsid w:val="00F945D1"/>
    <w:rsid w:val="00FA2B4A"/>
    <w:rsid w:val="00FC5C42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7D15"/>
  <w15:chartTrackingRefBased/>
  <w15:docId w15:val="{E7DB4DF4-FBBD-4005-AF29-45EBB61C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E2F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5F2EAD"/>
    <w:pPr>
      <w:autoSpaceDE w:val="0"/>
      <w:autoSpaceDN w:val="0"/>
      <w:adjustRightInd w:val="0"/>
      <w:spacing w:after="0" w:line="240" w:lineRule="auto"/>
    </w:pPr>
    <w:rPr>
      <w:rFonts w:ascii="Acumin Pro Medium" w:hAnsi="Acumin Pro Medium" w:cs="Acumin Pro Medium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F2EA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F2EAD"/>
    <w:rPr>
      <w:rFonts w:cs="Acumin Pro Medium"/>
      <w:color w:val="000000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1D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1D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1D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E1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124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506"/>
  </w:style>
  <w:style w:type="paragraph" w:styleId="Footer">
    <w:name w:val="footer"/>
    <w:basedOn w:val="Normal"/>
    <w:link w:val="FooterChar"/>
    <w:uiPriority w:val="99"/>
    <w:semiHidden/>
    <w:unhideWhenUsed/>
    <w:rsid w:val="00124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4506"/>
  </w:style>
  <w:style w:type="paragraph" w:styleId="Revision">
    <w:name w:val="Revision"/>
    <w:hidden/>
    <w:uiPriority w:val="99"/>
    <w:semiHidden/>
    <w:rsid w:val="00EF1BB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D5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5C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5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CA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C4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42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arles.potts@icb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8" ma:contentTypeDescription="Create a new document." ma:contentTypeScope="" ma:versionID="5cfb60788a771f32a67947d485d09631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c44e03cf72536955c6655db456e36f28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7722-570B-4E76-A1E5-08FCA8D209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customXml/itemProps2.xml><?xml version="1.0" encoding="utf-8"?>
<ds:datastoreItem xmlns:ds="http://schemas.openxmlformats.org/officeDocument/2006/customXml" ds:itemID="{18B9FDB4-7376-4196-9276-3313CB8BF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BE9377-7FE1-4CEB-BC7C-7A60B7979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C277D0-5C09-459F-AF48-0610B5A6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2023-01-27T16:25:00Z</dcterms:created>
  <dcterms:modified xsi:type="dcterms:W3CDTF">2023-01-27T16:25:00Z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</Properties>
</file>